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B2335" w:rsidR="00613368" w:rsidP="2C5B5D76" w:rsidRDefault="004B2335" w14:paraId="68513E60" w14:noSpellErr="1" w14:textId="4779A87E">
      <w:pPr>
        <w:rPr>
          <w:rFonts w:ascii="Garamond" w:hAnsi="Garamond"/>
          <w:b w:val="1"/>
          <w:bCs w:val="1"/>
        </w:rPr>
      </w:pPr>
      <w:r w:rsidRPr="004B2335">
        <w:rPr>
          <w:rFonts w:ascii="Garamond" w:hAnsi="Garamond"/>
          <w:noProof/>
        </w:rPr>
        <w:lastRenderedPageBreak/>
        <w:drawing>
          <wp:anchor distT="0" distB="0" distL="0" distR="0" simplePos="0" relativeHeight="251661824" behindDoc="1" locked="0" layoutInCell="1" allowOverlap="1" wp14:anchorId="790606A6" wp14:editId="199D9789">
            <wp:simplePos x="0" y="0"/>
            <wp:positionH relativeFrom="margin">
              <wp:align>center</wp:align>
            </wp:positionH>
            <wp:positionV relativeFrom="paragraph">
              <wp:posOffset>9525</wp:posOffset>
            </wp:positionV>
            <wp:extent cx="2084705" cy="520700"/>
            <wp:effectExtent l="0" t="0" r="0" b="0"/>
            <wp:wrapTight wrapText="bothSides">
              <wp:wrapPolygon edited="0">
                <wp:start x="4342" y="0"/>
                <wp:lineTo x="4342" y="20546"/>
                <wp:lineTo x="17172" y="20546"/>
                <wp:lineTo x="17172" y="0"/>
                <wp:lineTo x="434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2C5B5D76" w:rsidR="2C5B5D76">
        <w:rPr>
          <w:rFonts w:ascii="Garamond" w:hAnsi="Garamond"/>
          <w:b w:val="1"/>
          <w:bCs w:val="1"/>
        </w:rPr>
        <w:t xml:space="preserve"> </w:t>
      </w:r>
    </w:p>
    <w:p w:rsidRPr="004B2335" w:rsidR="00E226CB" w:rsidP="00E226CB" w:rsidRDefault="00E226CB" w14:paraId="0FD2DFDD" w14:textId="77777777">
      <w:pPr>
        <w:jc w:val="center"/>
        <w:rPr>
          <w:rFonts w:ascii="Garamond" w:hAnsi="Garamond" w:cs="Arial"/>
          <w:b/>
        </w:rPr>
      </w:pPr>
      <w:r w:rsidRPr="004B2335">
        <w:rPr>
          <w:rFonts w:ascii="Garamond" w:hAnsi="Garamond" w:cs="Arial"/>
          <w:b/>
        </w:rPr>
        <w:t>Committee on Non-Tenure-Track Faculty</w:t>
      </w:r>
    </w:p>
    <w:p w:rsidRPr="004B2335" w:rsidR="00E226CB" w:rsidP="00E226CB" w:rsidRDefault="00E226CB" w14:paraId="27E2E5D9" w14:textId="77777777">
      <w:pPr>
        <w:jc w:val="center"/>
        <w:rPr>
          <w:rFonts w:ascii="Garamond" w:hAnsi="Garamond"/>
          <w:b/>
        </w:rPr>
      </w:pPr>
      <w:r w:rsidRPr="004B2335">
        <w:rPr>
          <w:rFonts w:ascii="Garamond" w:hAnsi="Garamond"/>
          <w:b/>
        </w:rPr>
        <w:t>Meeting Agenda</w:t>
      </w:r>
    </w:p>
    <w:p w:rsidRPr="004B2335" w:rsidR="00E226CB" w:rsidP="00E226CB" w:rsidRDefault="00E226CB" w14:paraId="46987106" w14:textId="77777777">
      <w:pPr>
        <w:jc w:val="center"/>
        <w:rPr>
          <w:rFonts w:ascii="Garamond" w:hAnsi="Garamond"/>
          <w:color w:val="000000"/>
        </w:rPr>
      </w:pPr>
      <w:r w:rsidRPr="004B2335">
        <w:rPr>
          <w:rFonts w:ascii="Garamond" w:hAnsi="Garamond"/>
          <w:color w:val="212121"/>
        </w:rPr>
        <w:t>Tuesday, October 2, 1:30-3:00pm</w:t>
      </w:r>
    </w:p>
    <w:p w:rsidRPr="004B2335" w:rsidR="00E226CB" w:rsidP="00E226CB" w:rsidRDefault="00E226CB" w14:paraId="6134E00C" w14:textId="77777777">
      <w:pPr>
        <w:jc w:val="center"/>
        <w:rPr>
          <w:rFonts w:ascii="Garamond" w:hAnsi="Garamond" w:cs="Arial"/>
        </w:rPr>
      </w:pPr>
      <w:r w:rsidRPr="004B2335">
        <w:rPr>
          <w:rFonts w:ascii="Garamond" w:hAnsi="Garamond" w:cs="Arial"/>
        </w:rPr>
        <w:t>380 Lory Student Center</w:t>
      </w:r>
    </w:p>
    <w:p w:rsidRPr="004B2335" w:rsidR="00E226CB" w:rsidP="00E226CB" w:rsidRDefault="00E226CB" w14:paraId="448429A4" w14:textId="77777777">
      <w:pPr>
        <w:jc w:val="center"/>
        <w:rPr>
          <w:rFonts w:ascii="Garamond" w:hAnsi="Garamond" w:cs="Arial"/>
        </w:rPr>
      </w:pPr>
    </w:p>
    <w:p w:rsidR="00E226CB" w:rsidP="00E226CB" w:rsidRDefault="00E226CB" w14:paraId="1D3E4708" w14:textId="77777777">
      <w:pPr>
        <w:rPr>
          <w:rFonts w:ascii="Garamond" w:hAnsi="Garamond" w:cs="Arial"/>
        </w:rPr>
      </w:pPr>
      <w:r>
        <w:rPr>
          <w:rFonts w:ascii="Garamond" w:hAnsi="Garamond" w:cs="Arial"/>
          <w:b/>
        </w:rPr>
        <w:t xml:space="preserve">Attendees: </w:t>
      </w:r>
      <w:r w:rsidRPr="00B6489B">
        <w:rPr>
          <w:rFonts w:ascii="Garamond" w:hAnsi="Garamond" w:cs="Arial"/>
        </w:rPr>
        <w:t>Jenny Morse, Patricia Stutz-Tanenbaum,</w:t>
      </w:r>
      <w:r>
        <w:rPr>
          <w:rFonts w:ascii="Garamond" w:hAnsi="Garamond" w:cs="Arial"/>
        </w:rPr>
        <w:t xml:space="preserve"> Mary </w:t>
      </w:r>
      <w:proofErr w:type="spellStart"/>
      <w:r>
        <w:rPr>
          <w:rFonts w:ascii="Garamond" w:hAnsi="Garamond" w:cs="Arial"/>
        </w:rPr>
        <w:t>VanBuren</w:t>
      </w:r>
      <w:proofErr w:type="spellEnd"/>
      <w:r>
        <w:rPr>
          <w:rFonts w:ascii="Garamond" w:hAnsi="Garamond" w:cs="Arial"/>
        </w:rPr>
        <w:t xml:space="preserve">, Christine </w:t>
      </w:r>
      <w:proofErr w:type="spellStart"/>
      <w:r>
        <w:rPr>
          <w:rFonts w:ascii="Garamond" w:hAnsi="Garamond" w:cs="Arial"/>
        </w:rPr>
        <w:t>Pawliuk</w:t>
      </w:r>
      <w:proofErr w:type="spellEnd"/>
      <w:r>
        <w:rPr>
          <w:rFonts w:ascii="Garamond" w:hAnsi="Garamond" w:cs="Arial"/>
        </w:rPr>
        <w:t xml:space="preserve">, Pinar </w:t>
      </w:r>
      <w:proofErr w:type="spellStart"/>
      <w:r>
        <w:rPr>
          <w:rFonts w:ascii="Garamond" w:hAnsi="Garamond" w:cs="Arial"/>
        </w:rPr>
        <w:t>Omur-Ozbek</w:t>
      </w:r>
      <w:proofErr w:type="spellEnd"/>
      <w:r>
        <w:rPr>
          <w:rFonts w:ascii="Garamond" w:hAnsi="Garamond" w:cs="Arial"/>
        </w:rPr>
        <w:t xml:space="preserve"> (guest, future substitute from Civil and Environmental Engineering), Denise Apodaca, Leslie Stone-Roy, Natalie </w:t>
      </w:r>
      <w:proofErr w:type="spellStart"/>
      <w:r>
        <w:rPr>
          <w:rFonts w:ascii="Garamond" w:hAnsi="Garamond" w:cs="Arial"/>
        </w:rPr>
        <w:t>Ooi</w:t>
      </w:r>
      <w:proofErr w:type="spellEnd"/>
      <w:r>
        <w:rPr>
          <w:rFonts w:ascii="Garamond" w:hAnsi="Garamond" w:cs="Arial"/>
        </w:rPr>
        <w:t>, and Suellen Melzer</w:t>
      </w:r>
    </w:p>
    <w:p w:rsidRPr="00B6489B" w:rsidR="00E226CB" w:rsidP="00E226CB" w:rsidRDefault="00E226CB" w14:paraId="7937B833" w14:textId="77777777">
      <w:pPr>
        <w:rPr>
          <w:rFonts w:ascii="Garamond" w:hAnsi="Garamond" w:cs="Arial"/>
          <w:b/>
        </w:rPr>
      </w:pPr>
    </w:p>
    <w:p w:rsidRPr="004B2335" w:rsidR="00E226CB" w:rsidP="2C5B5D76" w:rsidRDefault="00E226CB" w14:paraId="69A26281" w14:textId="77777777">
      <w:pPr>
        <w:pStyle w:val="ListParagraph"/>
        <w:numPr>
          <w:ilvl w:val="0"/>
          <w:numId w:val="1"/>
        </w:numPr>
        <w:contextualSpacing w:val="0"/>
        <w:rPr>
          <w:rFonts w:ascii="Garamond" w:hAnsi="Garamond" w:cs="Arial"/>
          <w:b w:val="1"/>
          <w:bCs w:val="1"/>
        </w:rPr>
      </w:pPr>
      <w:r w:rsidRPr="2C5B5D76" w:rsidR="2C5B5D76">
        <w:rPr>
          <w:rFonts w:ascii="Garamond" w:hAnsi="Garamond" w:cs="Arial"/>
          <w:b w:val="1"/>
          <w:bCs w:val="1"/>
        </w:rPr>
        <w:t>MINUTES TO BE APPROVED</w:t>
      </w:r>
    </w:p>
    <w:p w:rsidRPr="004B2335" w:rsidR="00E226CB" w:rsidP="00E226CB" w:rsidRDefault="00E226CB" w14:paraId="15A9D0F3" w14:textId="77777777">
      <w:pPr>
        <w:ind w:left="360"/>
        <w:rPr>
          <w:rFonts w:ascii="Garamond" w:hAnsi="Garamond" w:cs="Arial"/>
        </w:rPr>
      </w:pPr>
      <w:r w:rsidRPr="004B2335">
        <w:rPr>
          <w:rFonts w:ascii="Garamond" w:hAnsi="Garamond" w:cs="Arial"/>
        </w:rPr>
        <w:t xml:space="preserve">a) </w:t>
      </w:r>
      <w:proofErr w:type="spellStart"/>
      <w:r w:rsidRPr="004B2335">
        <w:rPr>
          <w:rFonts w:ascii="Garamond" w:hAnsi="Garamond" w:cs="Arial"/>
        </w:rPr>
        <w:t>CoNTTF</w:t>
      </w:r>
      <w:proofErr w:type="spellEnd"/>
      <w:r w:rsidRPr="004B2335">
        <w:rPr>
          <w:rFonts w:ascii="Garamond" w:hAnsi="Garamond" w:cs="Arial"/>
        </w:rPr>
        <w:t xml:space="preserve"> </w:t>
      </w:r>
      <w:r>
        <w:rPr>
          <w:rFonts w:ascii="Garamond" w:hAnsi="Garamond" w:cs="Arial"/>
        </w:rPr>
        <w:t xml:space="preserve">September 18, 2018 </w:t>
      </w:r>
      <w:r w:rsidRPr="004B2335">
        <w:rPr>
          <w:rFonts w:ascii="Garamond" w:hAnsi="Garamond" w:cs="Arial"/>
        </w:rPr>
        <w:t>Meeting Minutes</w:t>
      </w:r>
      <w:r>
        <w:rPr>
          <w:rFonts w:ascii="Garamond" w:hAnsi="Garamond" w:cs="Arial"/>
        </w:rPr>
        <w:t xml:space="preserve"> approved.</w:t>
      </w:r>
    </w:p>
    <w:p w:rsidRPr="004B2335" w:rsidR="00E226CB" w:rsidP="00E226CB" w:rsidRDefault="00E226CB" w14:paraId="2EC1A4D7" w14:textId="77777777">
      <w:pPr>
        <w:pStyle w:val="ListParagraph"/>
        <w:contextualSpacing w:val="0"/>
        <w:rPr>
          <w:rFonts w:ascii="Garamond" w:hAnsi="Garamond" w:cs="Arial"/>
        </w:rPr>
      </w:pPr>
    </w:p>
    <w:p w:rsidRPr="004B2335" w:rsidR="00E226CB" w:rsidP="2C5B5D76" w:rsidRDefault="00E226CB" w14:paraId="55DD862D" w14:textId="77777777">
      <w:pPr>
        <w:pStyle w:val="ListParagraph"/>
        <w:numPr>
          <w:ilvl w:val="0"/>
          <w:numId w:val="1"/>
        </w:numPr>
        <w:contextualSpacing w:val="0"/>
        <w:rPr>
          <w:rFonts w:ascii="Garamond" w:hAnsi="Garamond" w:cs="Arial"/>
          <w:b w:val="1"/>
          <w:bCs w:val="1"/>
        </w:rPr>
      </w:pPr>
      <w:r w:rsidRPr="2C5B5D76" w:rsidR="2C5B5D76">
        <w:rPr>
          <w:rFonts w:ascii="Garamond" w:hAnsi="Garamond" w:cs="Arial"/>
          <w:b w:val="1"/>
          <w:bCs w:val="1"/>
        </w:rPr>
        <w:t>CHAIR ANNOUNCEMENTS &amp; UPDATES</w:t>
      </w:r>
    </w:p>
    <w:p w:rsidRPr="001169C9" w:rsidR="00E226CB" w:rsidP="00E226CB" w:rsidRDefault="00E226CB" w14:paraId="2E713D6C" w14:textId="77777777">
      <w:pPr>
        <w:pStyle w:val="ListParagraph"/>
        <w:numPr>
          <w:ilvl w:val="0"/>
          <w:numId w:val="22"/>
        </w:numPr>
        <w:ind w:right="-360"/>
        <w:rPr>
          <w:rFonts w:ascii="Garamond" w:hAnsi="Garamond" w:cs="Arial"/>
        </w:rPr>
      </w:pPr>
      <w:r w:rsidRPr="00B6489B">
        <w:rPr>
          <w:rFonts w:ascii="Garamond" w:hAnsi="Garamond" w:cs="Arial"/>
        </w:rPr>
        <w:t>Minutes Oct 16 (in LSC392): Mary Van Buren</w:t>
      </w:r>
    </w:p>
    <w:p w:rsidRPr="004B2335" w:rsidR="00E226CB" w:rsidP="00E226CB" w:rsidRDefault="00E226CB" w14:paraId="494E203D" w14:textId="77777777">
      <w:pPr>
        <w:ind w:right="-360"/>
        <w:rPr>
          <w:rFonts w:ascii="Garamond" w:hAnsi="Garamond" w:cs="Arial"/>
        </w:rPr>
      </w:pPr>
    </w:p>
    <w:p w:rsidRPr="004B2335" w:rsidR="00E226CB" w:rsidP="2C5B5D76" w:rsidRDefault="00E226CB" w14:paraId="5537B35A" w14:textId="77777777">
      <w:pPr>
        <w:pStyle w:val="ListParagraph"/>
        <w:numPr>
          <w:ilvl w:val="0"/>
          <w:numId w:val="1"/>
        </w:numPr>
        <w:contextualSpacing w:val="0"/>
        <w:rPr>
          <w:rFonts w:ascii="Garamond" w:hAnsi="Garamond" w:cs="Arial"/>
          <w:b w:val="1"/>
          <w:bCs w:val="1"/>
        </w:rPr>
      </w:pPr>
      <w:r w:rsidRPr="2C5B5D76" w:rsidR="2C5B5D76">
        <w:rPr>
          <w:rFonts w:ascii="Garamond" w:hAnsi="Garamond" w:cs="Arial"/>
          <w:b w:val="1"/>
          <w:bCs w:val="1"/>
        </w:rPr>
        <w:t xml:space="preserve">ACTION ITEMS / DISCUSSION </w:t>
      </w:r>
    </w:p>
    <w:p w:rsidRPr="00831623" w:rsidR="00E226CB" w:rsidP="00E226CB" w:rsidRDefault="00E226CB" w14:paraId="54E872D0" w14:textId="77777777">
      <w:pPr>
        <w:pStyle w:val="ListParagraph"/>
        <w:numPr>
          <w:ilvl w:val="0"/>
          <w:numId w:val="19"/>
        </w:numPr>
        <w:ind w:right="-360"/>
        <w:rPr>
          <w:rFonts w:ascii="Garamond" w:hAnsi="Garamond" w:cs="Arial"/>
        </w:rPr>
      </w:pPr>
      <w:r w:rsidRPr="00831623">
        <w:rPr>
          <w:rFonts w:ascii="Garamond" w:hAnsi="Garamond" w:cs="Arial"/>
        </w:rPr>
        <w:t>Review Motion to amend C. 2. 1. 9. 6</w:t>
      </w:r>
      <w:r>
        <w:rPr>
          <w:rFonts w:ascii="Garamond" w:hAnsi="Garamond" w:cs="Arial"/>
        </w:rPr>
        <w:t xml:space="preserve"> by </w:t>
      </w:r>
      <w:proofErr w:type="spellStart"/>
      <w:r>
        <w:rPr>
          <w:rFonts w:ascii="Garamond" w:hAnsi="Garamond" w:cs="Arial"/>
        </w:rPr>
        <w:t>CoFG</w:t>
      </w:r>
      <w:proofErr w:type="spellEnd"/>
    </w:p>
    <w:p w:rsidRPr="00994042" w:rsidR="00E226CB" w:rsidP="00E226CB" w:rsidRDefault="00E226CB" w14:paraId="74897DB6" w14:textId="77777777">
      <w:pPr>
        <w:pStyle w:val="ListParagraph"/>
        <w:numPr>
          <w:ilvl w:val="0"/>
          <w:numId w:val="20"/>
        </w:numPr>
        <w:ind w:right="-360"/>
        <w:rPr>
          <w:rFonts w:ascii="Garamond" w:hAnsi="Garamond" w:cs="Arial"/>
        </w:rPr>
      </w:pPr>
      <w:r w:rsidRPr="00994042">
        <w:rPr>
          <w:rFonts w:ascii="Garamond" w:hAnsi="Garamond" w:cs="Arial"/>
        </w:rPr>
        <w:t xml:space="preserve">Jenny will make a friendly amendment </w:t>
      </w:r>
      <w:r>
        <w:rPr>
          <w:rFonts w:ascii="Garamond" w:hAnsi="Garamond" w:cs="Arial"/>
        </w:rPr>
        <w:t xml:space="preserve">at Faculty Council </w:t>
      </w:r>
      <w:r w:rsidRPr="00994042">
        <w:rPr>
          <w:rFonts w:ascii="Garamond" w:hAnsi="Garamond" w:cs="Arial"/>
        </w:rPr>
        <w:t xml:space="preserve">recommending not removing NTTF, </w:t>
      </w:r>
      <w:r>
        <w:rPr>
          <w:rFonts w:ascii="Garamond" w:hAnsi="Garamond" w:cs="Arial"/>
        </w:rPr>
        <w:t xml:space="preserve">in order to </w:t>
      </w:r>
      <w:r w:rsidRPr="00994042">
        <w:rPr>
          <w:rFonts w:ascii="Garamond" w:hAnsi="Garamond" w:cs="Arial"/>
        </w:rPr>
        <w:t xml:space="preserve">include Extension and </w:t>
      </w:r>
      <w:proofErr w:type="gramStart"/>
      <w:r w:rsidRPr="00994042">
        <w:rPr>
          <w:rFonts w:ascii="Garamond" w:hAnsi="Garamond" w:cs="Arial"/>
        </w:rPr>
        <w:t>Into</w:t>
      </w:r>
      <w:proofErr w:type="gramEnd"/>
      <w:r w:rsidRPr="00994042">
        <w:rPr>
          <w:rFonts w:ascii="Garamond" w:hAnsi="Garamond" w:cs="Arial"/>
        </w:rPr>
        <w:t xml:space="preserve"> faculty</w:t>
      </w:r>
      <w:r>
        <w:rPr>
          <w:rFonts w:ascii="Garamond" w:hAnsi="Garamond" w:cs="Arial"/>
        </w:rPr>
        <w:t>,</w:t>
      </w:r>
      <w:r w:rsidRPr="00994042">
        <w:rPr>
          <w:rFonts w:ascii="Garamond" w:hAnsi="Garamond" w:cs="Arial"/>
        </w:rPr>
        <w:t xml:space="preserve"> which are not reflected in new appointment types (Contract, Continuing).  Suggest</w:t>
      </w:r>
      <w:r>
        <w:rPr>
          <w:rFonts w:ascii="Garamond" w:hAnsi="Garamond" w:cs="Arial"/>
        </w:rPr>
        <w:t>ed</w:t>
      </w:r>
      <w:r w:rsidRPr="00994042">
        <w:rPr>
          <w:rFonts w:ascii="Garamond" w:hAnsi="Garamond" w:cs="Arial"/>
        </w:rPr>
        <w:t xml:space="preserve"> wording “contract, continuing, adjunct and all other NTTF”, occurring three times in the amendment.</w:t>
      </w:r>
    </w:p>
    <w:p w:rsidRPr="001169C9" w:rsidR="00E226CB" w:rsidP="00E226CB" w:rsidRDefault="00E226CB" w14:paraId="59A89B63" w14:textId="77777777">
      <w:pPr>
        <w:pStyle w:val="ListParagraph"/>
        <w:numPr>
          <w:ilvl w:val="0"/>
          <w:numId w:val="20"/>
        </w:numPr>
        <w:ind w:right="-360"/>
        <w:rPr>
          <w:rFonts w:ascii="Garamond" w:hAnsi="Garamond" w:cs="Arial"/>
        </w:rPr>
      </w:pPr>
      <w:r>
        <w:rPr>
          <w:rFonts w:ascii="Garamond" w:hAnsi="Garamond" w:cs="Arial"/>
        </w:rPr>
        <w:t xml:space="preserve">Regarding voting rights in departments, Don suggested encouraging NTTF involvement in their individual departments rather than </w:t>
      </w:r>
      <w:proofErr w:type="spellStart"/>
      <w:r>
        <w:rPr>
          <w:rFonts w:ascii="Garamond" w:hAnsi="Garamond" w:cs="Arial"/>
        </w:rPr>
        <w:t>CoNTTF</w:t>
      </w:r>
      <w:proofErr w:type="spellEnd"/>
      <w:r>
        <w:rPr>
          <w:rFonts w:ascii="Garamond" w:hAnsi="Garamond" w:cs="Arial"/>
        </w:rPr>
        <w:t xml:space="preserve"> making a statement.</w:t>
      </w:r>
    </w:p>
    <w:p w:rsidRPr="00831623" w:rsidR="00E226CB" w:rsidP="00E226CB" w:rsidRDefault="00E226CB" w14:paraId="345E10F0" w14:textId="77777777">
      <w:pPr>
        <w:pStyle w:val="ListParagraph"/>
        <w:numPr>
          <w:ilvl w:val="0"/>
          <w:numId w:val="19"/>
        </w:numPr>
        <w:ind w:right="-360"/>
        <w:rPr>
          <w:rFonts w:ascii="Garamond" w:hAnsi="Garamond" w:cs="Arial"/>
        </w:rPr>
      </w:pPr>
      <w:r w:rsidRPr="00831623">
        <w:rPr>
          <w:rFonts w:ascii="Garamond" w:hAnsi="Garamond" w:cs="Arial"/>
        </w:rPr>
        <w:t xml:space="preserve">Plan strategy for questions/concerns/discussion of </w:t>
      </w:r>
      <w:proofErr w:type="spellStart"/>
      <w:r w:rsidRPr="00831623">
        <w:rPr>
          <w:rFonts w:ascii="Garamond" w:hAnsi="Garamond" w:cs="Arial"/>
        </w:rPr>
        <w:t>CoRSAF’s</w:t>
      </w:r>
      <w:proofErr w:type="spellEnd"/>
      <w:r w:rsidRPr="00831623">
        <w:rPr>
          <w:rFonts w:ascii="Garamond" w:hAnsi="Garamond" w:cs="Arial"/>
        </w:rPr>
        <w:t xml:space="preserve"> motion to change E.13</w:t>
      </w:r>
    </w:p>
    <w:p w:rsidRPr="001169C9" w:rsidR="00E226CB" w:rsidP="00E226CB" w:rsidRDefault="00E226CB" w14:paraId="17BC9737" w14:textId="77777777">
      <w:pPr>
        <w:pStyle w:val="ListParagraph"/>
        <w:numPr>
          <w:ilvl w:val="0"/>
          <w:numId w:val="21"/>
        </w:numPr>
        <w:ind w:right="-360"/>
        <w:rPr>
          <w:rFonts w:ascii="Garamond" w:hAnsi="Garamond" w:cs="Arial"/>
        </w:rPr>
      </w:pPr>
      <w:r>
        <w:rPr>
          <w:rFonts w:ascii="Garamond" w:hAnsi="Garamond" w:cs="Arial"/>
        </w:rPr>
        <w:t xml:space="preserve">The </w:t>
      </w:r>
      <w:proofErr w:type="spellStart"/>
      <w:r>
        <w:rPr>
          <w:rFonts w:ascii="Garamond" w:hAnsi="Garamond" w:cs="Arial"/>
        </w:rPr>
        <w:t>CoRSAF</w:t>
      </w:r>
      <w:proofErr w:type="spellEnd"/>
      <w:r>
        <w:rPr>
          <w:rFonts w:ascii="Garamond" w:hAnsi="Garamond" w:cs="Arial"/>
        </w:rPr>
        <w:t xml:space="preserve"> E.13 motion was p</w:t>
      </w:r>
      <w:r w:rsidRPr="001169C9">
        <w:rPr>
          <w:rFonts w:ascii="Garamond" w:hAnsi="Garamond" w:cs="Arial"/>
        </w:rPr>
        <w:t>ostponed until November Faculty Council</w:t>
      </w:r>
      <w:r>
        <w:rPr>
          <w:rFonts w:ascii="Garamond" w:hAnsi="Garamond" w:cs="Arial"/>
        </w:rPr>
        <w:t xml:space="preserve">, which provides two additional </w:t>
      </w:r>
      <w:proofErr w:type="spellStart"/>
      <w:r>
        <w:rPr>
          <w:rFonts w:ascii="Garamond" w:hAnsi="Garamond" w:cs="Arial"/>
        </w:rPr>
        <w:t>CoNTTF</w:t>
      </w:r>
      <w:proofErr w:type="spellEnd"/>
      <w:r>
        <w:rPr>
          <w:rFonts w:ascii="Garamond" w:hAnsi="Garamond" w:cs="Arial"/>
        </w:rPr>
        <w:t xml:space="preserve"> meetings prior to the date for discussion and possible actions.</w:t>
      </w:r>
    </w:p>
    <w:p w:rsidR="00E226CB" w:rsidP="00E226CB" w:rsidRDefault="00E226CB" w14:paraId="3901CC28" w14:textId="77777777">
      <w:pPr>
        <w:pStyle w:val="ListParagraph"/>
        <w:numPr>
          <w:ilvl w:val="0"/>
          <w:numId w:val="21"/>
        </w:numPr>
        <w:ind w:right="-360"/>
        <w:rPr>
          <w:rFonts w:ascii="Garamond" w:hAnsi="Garamond" w:cs="Arial"/>
        </w:rPr>
      </w:pPr>
      <w:r>
        <w:rPr>
          <w:rFonts w:ascii="Garamond" w:hAnsi="Garamond" w:cs="Arial"/>
        </w:rPr>
        <w:t>Executive Committee pulled E.13 from FC agenda, EX is not expected to have any changes. It is reported that EC wanted more time to review the motion and potential impact.</w:t>
      </w:r>
    </w:p>
    <w:p w:rsidRPr="00892297" w:rsidR="00E226CB" w:rsidP="00E226CB" w:rsidRDefault="00E226CB" w14:paraId="1501F6B2" w14:textId="77777777">
      <w:pPr>
        <w:pStyle w:val="ListParagraph"/>
        <w:numPr>
          <w:ilvl w:val="0"/>
          <w:numId w:val="21"/>
        </w:numPr>
        <w:rPr>
          <w:rFonts w:ascii="Garamond" w:hAnsi="Garamond" w:cs="Arial"/>
        </w:rPr>
      </w:pPr>
      <w:r w:rsidRPr="00892297">
        <w:rPr>
          <w:rFonts w:ascii="Garamond" w:hAnsi="Garamond" w:cs="Arial"/>
        </w:rPr>
        <w:t xml:space="preserve">There is different positioning of Instructor rank in </w:t>
      </w:r>
      <w:proofErr w:type="spellStart"/>
      <w:r w:rsidRPr="00892297">
        <w:rPr>
          <w:rFonts w:ascii="Garamond" w:hAnsi="Garamond" w:cs="Arial"/>
        </w:rPr>
        <w:t>CoRSAF</w:t>
      </w:r>
      <w:proofErr w:type="spellEnd"/>
      <w:r w:rsidRPr="00892297">
        <w:rPr>
          <w:rFonts w:ascii="Garamond" w:hAnsi="Garamond" w:cs="Arial"/>
        </w:rPr>
        <w:t xml:space="preserve"> amendment than in CNS rank template.  It is inconsistent to have different alignment of ranks.  </w:t>
      </w:r>
      <w:r>
        <w:rPr>
          <w:rFonts w:ascii="Garamond" w:hAnsi="Garamond" w:cs="Arial"/>
        </w:rPr>
        <w:t xml:space="preserve">The </w:t>
      </w:r>
      <w:r w:rsidRPr="00892297">
        <w:rPr>
          <w:rFonts w:ascii="Garamond" w:hAnsi="Garamond" w:cs="Arial"/>
        </w:rPr>
        <w:t xml:space="preserve">CNS </w:t>
      </w:r>
      <w:r>
        <w:rPr>
          <w:rFonts w:ascii="Garamond" w:hAnsi="Garamond" w:cs="Arial"/>
        </w:rPr>
        <w:t>r</w:t>
      </w:r>
      <w:r w:rsidRPr="00892297">
        <w:rPr>
          <w:rFonts w:ascii="Garamond" w:hAnsi="Garamond" w:cs="Arial"/>
        </w:rPr>
        <w:t xml:space="preserve">ank template is </w:t>
      </w:r>
      <w:r>
        <w:rPr>
          <w:rFonts w:ascii="Garamond" w:hAnsi="Garamond" w:cs="Arial"/>
        </w:rPr>
        <w:t xml:space="preserve">now </w:t>
      </w:r>
      <w:r w:rsidRPr="00892297">
        <w:rPr>
          <w:rFonts w:ascii="Garamond" w:hAnsi="Garamond" w:cs="Arial"/>
        </w:rPr>
        <w:t>widely distributed as a standard for departments to use for revising codes.</w:t>
      </w:r>
    </w:p>
    <w:p w:rsidRPr="00824914" w:rsidR="00E226CB" w:rsidP="00E226CB" w:rsidRDefault="00E226CB" w14:paraId="0761CE2E" w14:textId="77777777">
      <w:pPr>
        <w:pStyle w:val="ListParagraph"/>
        <w:numPr>
          <w:ilvl w:val="0"/>
          <w:numId w:val="21"/>
        </w:numPr>
        <w:rPr>
          <w:rFonts w:ascii="Garamond" w:hAnsi="Garamond" w:cs="Arial"/>
        </w:rPr>
      </w:pPr>
      <w:proofErr w:type="spellStart"/>
      <w:r>
        <w:rPr>
          <w:rFonts w:ascii="Garamond" w:hAnsi="Garamond" w:cs="Arial"/>
        </w:rPr>
        <w:t>CoNTTF</w:t>
      </w:r>
      <w:proofErr w:type="spellEnd"/>
      <w:r>
        <w:rPr>
          <w:rFonts w:ascii="Garamond" w:hAnsi="Garamond" w:cs="Arial"/>
        </w:rPr>
        <w:t xml:space="preserve"> needs to decide where </w:t>
      </w:r>
      <w:r w:rsidRPr="00824914">
        <w:rPr>
          <w:rFonts w:ascii="Garamond" w:hAnsi="Garamond" w:cs="Arial"/>
        </w:rPr>
        <w:t xml:space="preserve">we </w:t>
      </w:r>
      <w:r>
        <w:rPr>
          <w:rFonts w:ascii="Garamond" w:hAnsi="Garamond" w:cs="Arial"/>
        </w:rPr>
        <w:t xml:space="preserve">stand </w:t>
      </w:r>
      <w:r w:rsidRPr="00824914">
        <w:rPr>
          <w:rFonts w:ascii="Garamond" w:hAnsi="Garamond" w:cs="Arial"/>
        </w:rPr>
        <w:t>about the E proposal, with 4 unbalanced promotional ranks.</w:t>
      </w:r>
    </w:p>
    <w:p w:rsidRPr="00DF7856" w:rsidR="00E226CB" w:rsidP="00E226CB" w:rsidRDefault="00E226CB" w14:paraId="4E2F6113" w14:textId="77777777">
      <w:pPr>
        <w:pStyle w:val="ListParagraph"/>
        <w:numPr>
          <w:ilvl w:val="0"/>
          <w:numId w:val="21"/>
        </w:numPr>
        <w:ind w:right="-360"/>
        <w:rPr>
          <w:rFonts w:ascii="Garamond" w:hAnsi="Garamond" w:cs="Arial"/>
        </w:rPr>
      </w:pPr>
      <w:r w:rsidRPr="00DF7856">
        <w:rPr>
          <w:rFonts w:ascii="Garamond" w:hAnsi="Garamond" w:cs="Arial"/>
        </w:rPr>
        <w:t>NTTF salaries are generally lower, additional steps for rank promotion would address equity issues boosting NTTF with more rank options starting at the instructor level.  The extra step effects new hires and current NTTF at instructor level, allowing additional rank step.</w:t>
      </w:r>
    </w:p>
    <w:p w:rsidRPr="00824914" w:rsidR="00E226CB" w:rsidP="00E226CB" w:rsidRDefault="00E226CB" w14:paraId="0AABEFBF" w14:textId="77777777">
      <w:pPr>
        <w:pStyle w:val="ListParagraph"/>
        <w:numPr>
          <w:ilvl w:val="0"/>
          <w:numId w:val="21"/>
        </w:numPr>
        <w:ind w:right="-360"/>
        <w:rPr>
          <w:rFonts w:ascii="Garamond" w:hAnsi="Garamond" w:cs="Arial"/>
        </w:rPr>
      </w:pPr>
      <w:r w:rsidRPr="00824914">
        <w:rPr>
          <w:rFonts w:ascii="Garamond" w:hAnsi="Garamond" w:cs="Arial"/>
        </w:rPr>
        <w:t>There may be lateral moves across appointment types</w:t>
      </w:r>
      <w:r>
        <w:rPr>
          <w:rFonts w:ascii="Garamond" w:hAnsi="Garamond" w:cs="Arial"/>
        </w:rPr>
        <w:t xml:space="preserve"> (e.g., senior teaching to assistant professor)</w:t>
      </w:r>
      <w:r w:rsidRPr="00824914">
        <w:rPr>
          <w:rFonts w:ascii="Garamond" w:hAnsi="Garamond" w:cs="Arial"/>
        </w:rPr>
        <w:t xml:space="preserve">, normalizing the shift across to professor track.  </w:t>
      </w:r>
      <w:r>
        <w:rPr>
          <w:rFonts w:ascii="Garamond" w:hAnsi="Garamond" w:cs="Arial"/>
        </w:rPr>
        <w:t>There is potential when shifting to</w:t>
      </w:r>
      <w:r w:rsidRPr="00824914">
        <w:rPr>
          <w:rFonts w:ascii="Garamond" w:hAnsi="Garamond" w:cs="Arial"/>
        </w:rPr>
        <w:t xml:space="preserve"> professor track </w:t>
      </w:r>
      <w:r>
        <w:rPr>
          <w:rFonts w:ascii="Garamond" w:hAnsi="Garamond" w:cs="Arial"/>
        </w:rPr>
        <w:t xml:space="preserve">for NTTF to </w:t>
      </w:r>
      <w:r w:rsidRPr="00824914">
        <w:rPr>
          <w:rFonts w:ascii="Garamond" w:hAnsi="Garamond" w:cs="Arial"/>
        </w:rPr>
        <w:t>ge</w:t>
      </w:r>
      <w:r>
        <w:rPr>
          <w:rFonts w:ascii="Garamond" w:hAnsi="Garamond" w:cs="Arial"/>
        </w:rPr>
        <w:t xml:space="preserve">t paid more. </w:t>
      </w:r>
    </w:p>
    <w:p w:rsidRPr="005C1BFA" w:rsidR="00E226CB" w:rsidP="00E226CB" w:rsidRDefault="00E226CB" w14:paraId="01191DB3" w14:textId="77777777">
      <w:pPr>
        <w:pStyle w:val="ListParagraph"/>
        <w:numPr>
          <w:ilvl w:val="0"/>
          <w:numId w:val="21"/>
        </w:numPr>
        <w:rPr>
          <w:rFonts w:ascii="Garamond" w:hAnsi="Garamond" w:cs="Arial"/>
        </w:rPr>
      </w:pPr>
      <w:r w:rsidRPr="005C1BFA">
        <w:rPr>
          <w:rFonts w:ascii="Garamond" w:hAnsi="Garamond" w:cs="Arial"/>
        </w:rPr>
        <w:t>The FC Manual will not include statements about the terminal degree because of varying degree requirements, (e.g., PhD, MFA) from one department to another.  Some departments don’t offer the professor track to NTT faculty</w:t>
      </w:r>
      <w:r>
        <w:rPr>
          <w:rFonts w:ascii="Garamond" w:hAnsi="Garamond" w:cs="Arial"/>
        </w:rPr>
        <w:t>, even</w:t>
      </w:r>
      <w:r w:rsidRPr="005C1BFA">
        <w:rPr>
          <w:rFonts w:ascii="Garamond" w:hAnsi="Garamond" w:cs="Arial"/>
        </w:rPr>
        <w:t xml:space="preserve"> with terminal degrees.</w:t>
      </w:r>
    </w:p>
    <w:p w:rsidR="00E226CB" w:rsidP="00E226CB" w:rsidRDefault="00E226CB" w14:paraId="3B950F0E" w14:textId="77777777">
      <w:pPr>
        <w:pStyle w:val="ListParagraph"/>
        <w:numPr>
          <w:ilvl w:val="0"/>
          <w:numId w:val="21"/>
        </w:numPr>
        <w:ind w:right="-360"/>
        <w:rPr>
          <w:rFonts w:ascii="Garamond" w:hAnsi="Garamond" w:cs="Arial"/>
        </w:rPr>
      </w:pPr>
      <w:r>
        <w:rPr>
          <w:rFonts w:ascii="Garamond" w:hAnsi="Garamond" w:cs="Arial"/>
        </w:rPr>
        <w:t>We never thought there would be two separate equal paths, the intent was for lateral moves into professor tracks.</w:t>
      </w:r>
    </w:p>
    <w:p w:rsidR="00E226CB" w:rsidP="00E226CB" w:rsidRDefault="00E226CB" w14:paraId="606F5A50" w14:textId="77777777">
      <w:pPr>
        <w:pStyle w:val="ListParagraph"/>
        <w:numPr>
          <w:ilvl w:val="0"/>
          <w:numId w:val="21"/>
        </w:numPr>
        <w:ind w:right="-360"/>
        <w:rPr>
          <w:rFonts w:ascii="Garamond" w:hAnsi="Garamond" w:cs="Arial"/>
        </w:rPr>
      </w:pPr>
      <w:r>
        <w:rPr>
          <w:rFonts w:ascii="Garamond" w:hAnsi="Garamond" w:cs="Arial"/>
        </w:rPr>
        <w:t xml:space="preserve">Pros and Cons to </w:t>
      </w:r>
      <w:proofErr w:type="spellStart"/>
      <w:r>
        <w:rPr>
          <w:rFonts w:ascii="Garamond" w:hAnsi="Garamond" w:cs="Arial"/>
        </w:rPr>
        <w:t>CoRSAF</w:t>
      </w:r>
      <w:proofErr w:type="spellEnd"/>
      <w:r>
        <w:rPr>
          <w:rFonts w:ascii="Garamond" w:hAnsi="Garamond" w:cs="Arial"/>
        </w:rPr>
        <w:t xml:space="preserve"> E.13</w:t>
      </w:r>
    </w:p>
    <w:p w:rsidRPr="005C1BFA" w:rsidR="00E226CB" w:rsidP="00E226CB" w:rsidRDefault="00E226CB" w14:paraId="2AE88648" w14:textId="77777777">
      <w:pPr>
        <w:pStyle w:val="ListParagraph"/>
        <w:numPr>
          <w:ilvl w:val="0"/>
          <w:numId w:val="23"/>
        </w:numPr>
        <w:ind w:right="-360"/>
        <w:rPr>
          <w:rFonts w:ascii="Garamond" w:hAnsi="Garamond" w:cs="Arial"/>
        </w:rPr>
      </w:pPr>
      <w:r>
        <w:rPr>
          <w:rFonts w:ascii="Garamond" w:hAnsi="Garamond" w:cs="Arial"/>
        </w:rPr>
        <w:t>Pro- P</w:t>
      </w:r>
      <w:r w:rsidRPr="005C1BFA">
        <w:rPr>
          <w:rFonts w:ascii="Garamond" w:hAnsi="Garamond" w:cs="Arial"/>
        </w:rPr>
        <w:t>eople at the bottom have most opportunity to move up and laterally.</w:t>
      </w:r>
    </w:p>
    <w:p w:rsidR="00E226CB" w:rsidP="00E226CB" w:rsidRDefault="00E226CB" w14:paraId="35743C1E" w14:textId="77777777">
      <w:pPr>
        <w:pStyle w:val="ListParagraph"/>
        <w:numPr>
          <w:ilvl w:val="0"/>
          <w:numId w:val="23"/>
        </w:numPr>
        <w:ind w:right="-360"/>
        <w:rPr>
          <w:rFonts w:ascii="Garamond" w:hAnsi="Garamond" w:cs="Arial"/>
        </w:rPr>
      </w:pPr>
      <w:r w:rsidRPr="005C1BFA">
        <w:rPr>
          <w:rFonts w:ascii="Garamond" w:hAnsi="Garamond" w:cs="Arial"/>
        </w:rPr>
        <w:t xml:space="preserve">Pro- </w:t>
      </w:r>
      <w:r>
        <w:rPr>
          <w:rFonts w:ascii="Garamond" w:hAnsi="Garamond" w:cs="Arial"/>
        </w:rPr>
        <w:t>Preserves</w:t>
      </w:r>
      <w:r w:rsidRPr="005C1BFA">
        <w:rPr>
          <w:rFonts w:ascii="Garamond" w:hAnsi="Garamond" w:cs="Arial"/>
        </w:rPr>
        <w:t xml:space="preserve"> the top, to build faculty support for higher ranking </w:t>
      </w:r>
      <w:r>
        <w:rPr>
          <w:rFonts w:ascii="Garamond" w:hAnsi="Garamond" w:cs="Arial"/>
        </w:rPr>
        <w:t xml:space="preserve">NTTF </w:t>
      </w:r>
      <w:r w:rsidRPr="005C1BFA">
        <w:rPr>
          <w:rFonts w:ascii="Garamond" w:hAnsi="Garamond" w:cs="Arial"/>
        </w:rPr>
        <w:t>professors</w:t>
      </w:r>
      <w:r>
        <w:rPr>
          <w:rFonts w:ascii="Garamond" w:hAnsi="Garamond" w:cs="Arial"/>
        </w:rPr>
        <w:t>.</w:t>
      </w:r>
    </w:p>
    <w:p w:rsidR="00E226CB" w:rsidP="00E226CB" w:rsidRDefault="00E226CB" w14:paraId="47331B12" w14:textId="77777777">
      <w:pPr>
        <w:pStyle w:val="ListParagraph"/>
        <w:numPr>
          <w:ilvl w:val="0"/>
          <w:numId w:val="23"/>
        </w:numPr>
        <w:rPr>
          <w:rFonts w:ascii="Garamond" w:hAnsi="Garamond" w:cs="Arial"/>
        </w:rPr>
      </w:pPr>
      <w:r w:rsidRPr="005C1BFA">
        <w:rPr>
          <w:rFonts w:ascii="Garamond" w:hAnsi="Garamond" w:cs="Arial"/>
        </w:rPr>
        <w:lastRenderedPageBreak/>
        <w:t xml:space="preserve">Pro- </w:t>
      </w:r>
      <w:r>
        <w:rPr>
          <w:rFonts w:ascii="Garamond" w:hAnsi="Garamond" w:cs="Arial"/>
        </w:rPr>
        <w:t>P</w:t>
      </w:r>
      <w:r w:rsidRPr="005C1BFA">
        <w:rPr>
          <w:rFonts w:ascii="Garamond" w:hAnsi="Garamond" w:cs="Arial"/>
        </w:rPr>
        <w:t>romotion documents have to be written for rank now rather than tenure.  There will need to be careful consideration at the outset of hiring to decide which rank categ</w:t>
      </w:r>
      <w:r>
        <w:rPr>
          <w:rFonts w:ascii="Garamond" w:hAnsi="Garamond" w:cs="Arial"/>
        </w:rPr>
        <w:t>ory a new faculty will be hired, and potentially promoted.</w:t>
      </w:r>
    </w:p>
    <w:p w:rsidRPr="00892297" w:rsidR="00E226CB" w:rsidP="00E226CB" w:rsidRDefault="00E226CB" w14:paraId="0EA26905" w14:textId="77777777">
      <w:pPr>
        <w:pStyle w:val="ListParagraph"/>
        <w:numPr>
          <w:ilvl w:val="0"/>
          <w:numId w:val="23"/>
        </w:numPr>
        <w:rPr>
          <w:rFonts w:ascii="Garamond" w:hAnsi="Garamond" w:cs="Arial"/>
        </w:rPr>
      </w:pPr>
      <w:r w:rsidRPr="00892297">
        <w:rPr>
          <w:rFonts w:ascii="Garamond" w:hAnsi="Garamond" w:cs="Arial"/>
        </w:rPr>
        <w:t xml:space="preserve">Pro- Holds NTTF accountable to maintain similar standards </w:t>
      </w:r>
      <w:r>
        <w:rPr>
          <w:rFonts w:ascii="Garamond" w:hAnsi="Garamond" w:cs="Arial"/>
        </w:rPr>
        <w:t xml:space="preserve">for rank promotion </w:t>
      </w:r>
      <w:r w:rsidRPr="00892297">
        <w:rPr>
          <w:rFonts w:ascii="Garamond" w:hAnsi="Garamond" w:cs="Arial"/>
        </w:rPr>
        <w:t>as TT.</w:t>
      </w:r>
    </w:p>
    <w:p w:rsidRPr="0059620B" w:rsidR="00E226CB" w:rsidP="00E226CB" w:rsidRDefault="00E226CB" w14:paraId="07A39260" w14:textId="77777777">
      <w:pPr>
        <w:pStyle w:val="ListParagraph"/>
        <w:numPr>
          <w:ilvl w:val="0"/>
          <w:numId w:val="23"/>
        </w:numPr>
        <w:rPr>
          <w:rFonts w:ascii="Garamond" w:hAnsi="Garamond" w:cs="Arial"/>
        </w:rPr>
      </w:pPr>
      <w:r w:rsidRPr="0059620B">
        <w:rPr>
          <w:rFonts w:ascii="Garamond" w:hAnsi="Garamond" w:cs="Arial"/>
        </w:rPr>
        <w:t xml:space="preserve">Con- E.13 is contrary to the CNS template which promotes equity across TT and NTTF.  </w:t>
      </w:r>
      <w:r>
        <w:rPr>
          <w:rFonts w:ascii="Garamond" w:hAnsi="Garamond" w:cs="Arial"/>
        </w:rPr>
        <w:t>However, t</w:t>
      </w:r>
      <w:r w:rsidRPr="0059620B">
        <w:rPr>
          <w:rFonts w:ascii="Garamond" w:hAnsi="Garamond" w:cs="Arial"/>
        </w:rPr>
        <w:t>he promotion pathway is an accomplishment in and of itself.</w:t>
      </w:r>
      <w:r w:rsidRPr="0059620B">
        <w:t xml:space="preserve"> </w:t>
      </w:r>
    </w:p>
    <w:p w:rsidRPr="005C1BFA" w:rsidR="00E226CB" w:rsidP="00E226CB" w:rsidRDefault="00E226CB" w14:paraId="29333123" w14:textId="77777777">
      <w:pPr>
        <w:pStyle w:val="ListParagraph"/>
        <w:numPr>
          <w:ilvl w:val="0"/>
          <w:numId w:val="23"/>
        </w:numPr>
        <w:rPr>
          <w:rFonts w:ascii="Garamond" w:hAnsi="Garamond" w:cs="Arial"/>
        </w:rPr>
      </w:pPr>
      <w:r>
        <w:rPr>
          <w:rFonts w:ascii="Garamond" w:hAnsi="Garamond" w:cs="Arial"/>
        </w:rPr>
        <w:t>Con- C</w:t>
      </w:r>
      <w:r w:rsidRPr="005C1BFA">
        <w:rPr>
          <w:rFonts w:ascii="Garamond" w:hAnsi="Garamond" w:cs="Arial"/>
        </w:rPr>
        <w:t xml:space="preserve">oncerns with promotion with no criteria. NTTF start at a lower step, instructor, than TT, they are a “step behind”. </w:t>
      </w:r>
    </w:p>
    <w:p w:rsidRPr="0059620B" w:rsidR="00E226CB" w:rsidP="00E226CB" w:rsidRDefault="00E226CB" w14:paraId="2BF0D166" w14:textId="77777777">
      <w:pPr>
        <w:pStyle w:val="ListParagraph"/>
        <w:numPr>
          <w:ilvl w:val="0"/>
          <w:numId w:val="21"/>
        </w:numPr>
        <w:rPr>
          <w:rFonts w:ascii="Garamond" w:hAnsi="Garamond" w:cs="Arial"/>
        </w:rPr>
      </w:pPr>
      <w:r w:rsidRPr="0059620B">
        <w:rPr>
          <w:rFonts w:ascii="Garamond" w:hAnsi="Garamond" w:cs="Arial"/>
        </w:rPr>
        <w:t>CNS rank template separates progression laterally, it may keep NTTF to the instructor to master instructor column rather than shift to asst. prof.</w:t>
      </w:r>
      <w:r>
        <w:rPr>
          <w:rFonts w:ascii="Garamond" w:hAnsi="Garamond" w:cs="Arial"/>
        </w:rPr>
        <w:t xml:space="preserve"> column</w:t>
      </w:r>
      <w:r w:rsidRPr="0059620B">
        <w:rPr>
          <w:rFonts w:ascii="Garamond" w:hAnsi="Garamond" w:cs="Arial"/>
        </w:rPr>
        <w:t>.</w:t>
      </w:r>
    </w:p>
    <w:p w:rsidR="00E226CB" w:rsidP="00E226CB" w:rsidRDefault="00E226CB" w14:paraId="509E0D0C" w14:textId="77777777">
      <w:pPr>
        <w:pStyle w:val="ListParagraph"/>
        <w:numPr>
          <w:ilvl w:val="0"/>
          <w:numId w:val="21"/>
        </w:numPr>
        <w:ind w:right="-360"/>
        <w:rPr>
          <w:rFonts w:ascii="Garamond" w:hAnsi="Garamond" w:cs="Arial"/>
        </w:rPr>
      </w:pPr>
      <w:r>
        <w:rPr>
          <w:rFonts w:ascii="Garamond" w:hAnsi="Garamond" w:cs="Arial"/>
        </w:rPr>
        <w:t>There is a small group of NTTF who are professors.  There is a large group of NTTF stuck at instructor level, we want more representation at the middle and top level in the future.</w:t>
      </w:r>
    </w:p>
    <w:p w:rsidR="00E226CB" w:rsidP="00E226CB" w:rsidRDefault="00E226CB" w14:paraId="5A675AC7" w14:textId="77777777">
      <w:pPr>
        <w:pStyle w:val="ListParagraph"/>
        <w:numPr>
          <w:ilvl w:val="0"/>
          <w:numId w:val="21"/>
        </w:numPr>
        <w:ind w:right="-360"/>
        <w:rPr>
          <w:rFonts w:ascii="Garamond" w:hAnsi="Garamond" w:cs="Arial"/>
        </w:rPr>
      </w:pPr>
      <w:r>
        <w:rPr>
          <w:rFonts w:ascii="Garamond" w:hAnsi="Garamond" w:cs="Arial"/>
        </w:rPr>
        <w:t>When NTTF have a change of responsibilities, regardless whether teaching or research, there is option to move to other column.</w:t>
      </w:r>
    </w:p>
    <w:p w:rsidR="00E226CB" w:rsidP="00E226CB" w:rsidRDefault="00E226CB" w14:paraId="4A1260D4" w14:textId="77777777">
      <w:pPr>
        <w:pStyle w:val="ListParagraph"/>
        <w:numPr>
          <w:ilvl w:val="0"/>
          <w:numId w:val="21"/>
        </w:numPr>
        <w:ind w:right="-360"/>
        <w:rPr>
          <w:rFonts w:ascii="Garamond" w:hAnsi="Garamond" w:cs="Arial"/>
        </w:rPr>
      </w:pPr>
      <w:r>
        <w:rPr>
          <w:rFonts w:ascii="Garamond" w:hAnsi="Garamond" w:cs="Arial"/>
        </w:rPr>
        <w:t>The 4 tier system will not address any potential financial benefit when progressing from instructor to senior and master instructor. Faculty Manual does not address financial issues, which rests with Central Administration.</w:t>
      </w:r>
    </w:p>
    <w:p w:rsidR="00E226CB" w:rsidP="00E226CB" w:rsidRDefault="00E226CB" w14:paraId="3E198B5E" w14:textId="77777777">
      <w:pPr>
        <w:pStyle w:val="ListParagraph"/>
        <w:numPr>
          <w:ilvl w:val="0"/>
          <w:numId w:val="21"/>
        </w:numPr>
        <w:ind w:right="-360"/>
        <w:rPr>
          <w:rFonts w:ascii="Garamond" w:hAnsi="Garamond" w:cs="Arial"/>
        </w:rPr>
      </w:pPr>
      <w:r w:rsidRPr="00322F7A">
        <w:rPr>
          <w:rFonts w:ascii="Garamond" w:hAnsi="Garamond" w:cs="Arial"/>
        </w:rPr>
        <w:t>Salary Equity Committee reviewed salaries and made recommendations.  However, since NTTF ranks are not settled</w:t>
      </w:r>
      <w:r>
        <w:rPr>
          <w:rFonts w:ascii="Garamond" w:hAnsi="Garamond" w:cs="Arial"/>
        </w:rPr>
        <w:t>, it is</w:t>
      </w:r>
      <w:r w:rsidRPr="00322F7A">
        <w:rPr>
          <w:rFonts w:ascii="Garamond" w:hAnsi="Garamond" w:cs="Arial"/>
        </w:rPr>
        <w:t xml:space="preserve"> not </w:t>
      </w:r>
      <w:r>
        <w:rPr>
          <w:rFonts w:ascii="Garamond" w:hAnsi="Garamond" w:cs="Arial"/>
        </w:rPr>
        <w:t xml:space="preserve">the </w:t>
      </w:r>
      <w:r w:rsidRPr="00322F7A">
        <w:rPr>
          <w:rFonts w:ascii="Garamond" w:hAnsi="Garamond" w:cs="Arial"/>
        </w:rPr>
        <w:t>right timing for SEC to provide input.</w:t>
      </w:r>
    </w:p>
    <w:p w:rsidRPr="00322F7A" w:rsidR="00E226CB" w:rsidP="00E226CB" w:rsidRDefault="00E226CB" w14:paraId="750473A1" w14:textId="77777777">
      <w:pPr>
        <w:pStyle w:val="ListParagraph"/>
        <w:numPr>
          <w:ilvl w:val="0"/>
          <w:numId w:val="21"/>
        </w:numPr>
        <w:rPr>
          <w:rFonts w:ascii="Garamond" w:hAnsi="Garamond" w:cs="Arial"/>
        </w:rPr>
      </w:pPr>
      <w:r w:rsidRPr="00322F7A">
        <w:rPr>
          <w:rFonts w:ascii="Garamond" w:hAnsi="Garamond" w:cs="Arial"/>
        </w:rPr>
        <w:t>The</w:t>
      </w:r>
      <w:r>
        <w:rPr>
          <w:rFonts w:ascii="Garamond" w:hAnsi="Garamond" w:cs="Arial"/>
        </w:rPr>
        <w:t xml:space="preserve"> traditional</w:t>
      </w:r>
      <w:r w:rsidRPr="00322F7A">
        <w:rPr>
          <w:rFonts w:ascii="Garamond" w:hAnsi="Garamond" w:cs="Arial"/>
        </w:rPr>
        <w:t xml:space="preserve"> </w:t>
      </w:r>
      <w:r>
        <w:rPr>
          <w:rFonts w:ascii="Garamond" w:hAnsi="Garamond" w:cs="Arial"/>
        </w:rPr>
        <w:t xml:space="preserve">financial </w:t>
      </w:r>
      <w:r w:rsidRPr="00322F7A">
        <w:rPr>
          <w:rFonts w:ascii="Garamond" w:hAnsi="Garamond" w:cs="Arial"/>
        </w:rPr>
        <w:t>expectation for promotion in rank is a 5-10% salary increase.</w:t>
      </w:r>
    </w:p>
    <w:p w:rsidRPr="00322F7A" w:rsidR="00E226CB" w:rsidP="00E226CB" w:rsidRDefault="00E226CB" w14:paraId="46D4E990" w14:textId="77777777">
      <w:pPr>
        <w:pStyle w:val="ListParagraph"/>
        <w:numPr>
          <w:ilvl w:val="0"/>
          <w:numId w:val="21"/>
        </w:numPr>
        <w:ind w:right="-360"/>
        <w:rPr>
          <w:rFonts w:ascii="Garamond" w:hAnsi="Garamond" w:cs="Arial"/>
        </w:rPr>
      </w:pPr>
      <w:r w:rsidRPr="00322F7A">
        <w:rPr>
          <w:rFonts w:ascii="Garamond" w:hAnsi="Garamond" w:cs="Arial"/>
        </w:rPr>
        <w:t>There is a long term goal to make NTTF more like TT faculty, so more NTTF are hired as TT faculty</w:t>
      </w:r>
      <w:r>
        <w:rPr>
          <w:rFonts w:ascii="Garamond" w:hAnsi="Garamond" w:cs="Arial"/>
        </w:rPr>
        <w:t>,</w:t>
      </w:r>
      <w:r w:rsidRPr="00322F7A">
        <w:rPr>
          <w:rFonts w:ascii="Garamond" w:hAnsi="Garamond" w:cs="Arial"/>
        </w:rPr>
        <w:t xml:space="preserve"> and decrease the contingency work force.  </w:t>
      </w:r>
      <w:r>
        <w:rPr>
          <w:rFonts w:ascii="Garamond" w:hAnsi="Garamond" w:cs="Arial"/>
        </w:rPr>
        <w:t>The long term goal is to m</w:t>
      </w:r>
      <w:r w:rsidRPr="00322F7A">
        <w:rPr>
          <w:rFonts w:ascii="Garamond" w:hAnsi="Garamond" w:cs="Arial"/>
        </w:rPr>
        <w:t>ove everyone toward tenure, to improve work conditions for all faculty.</w:t>
      </w:r>
    </w:p>
    <w:p w:rsidRPr="00E226CB" w:rsidR="00E226CB" w:rsidP="00E226CB" w:rsidRDefault="00E226CB" w14:paraId="38FB7B1D" w14:textId="70DA699F">
      <w:pPr>
        <w:pStyle w:val="ListParagraph"/>
        <w:numPr>
          <w:ilvl w:val="0"/>
          <w:numId w:val="21"/>
        </w:numPr>
        <w:ind w:right="-360"/>
        <w:rPr>
          <w:rFonts w:ascii="Garamond" w:hAnsi="Garamond" w:cs="Arial"/>
        </w:rPr>
      </w:pPr>
      <w:r>
        <w:rPr>
          <w:rFonts w:ascii="Garamond" w:hAnsi="Garamond" w:cs="Arial"/>
        </w:rPr>
        <w:t xml:space="preserve">Each </w:t>
      </w:r>
      <w:proofErr w:type="spellStart"/>
      <w:r>
        <w:rPr>
          <w:rFonts w:ascii="Garamond" w:hAnsi="Garamond" w:cs="Arial"/>
        </w:rPr>
        <w:t>CoNTTF</w:t>
      </w:r>
      <w:proofErr w:type="spellEnd"/>
      <w:r>
        <w:rPr>
          <w:rFonts w:ascii="Garamond" w:hAnsi="Garamond" w:cs="Arial"/>
        </w:rPr>
        <w:t xml:space="preserve"> member has a vote on FC and can vote as preferred.  Although, voting consistently across all of </w:t>
      </w:r>
      <w:proofErr w:type="spellStart"/>
      <w:r>
        <w:rPr>
          <w:rFonts w:ascii="Garamond" w:hAnsi="Garamond" w:cs="Arial"/>
        </w:rPr>
        <w:t>CoNTTF</w:t>
      </w:r>
      <w:proofErr w:type="spellEnd"/>
      <w:r>
        <w:rPr>
          <w:rFonts w:ascii="Garamond" w:hAnsi="Garamond" w:cs="Arial"/>
        </w:rPr>
        <w:t xml:space="preserve"> makes a stronger statement.</w:t>
      </w:r>
    </w:p>
    <w:p w:rsidRPr="00E226CB" w:rsidR="00E226CB" w:rsidP="00E226CB" w:rsidRDefault="00E226CB" w14:paraId="29B8752B" w14:textId="0E210309">
      <w:pPr>
        <w:pStyle w:val="ListParagraph"/>
        <w:numPr>
          <w:ilvl w:val="0"/>
          <w:numId w:val="19"/>
        </w:numPr>
        <w:ind w:right="-360"/>
        <w:rPr>
          <w:rFonts w:ascii="Garamond" w:hAnsi="Garamond" w:cs="Arial"/>
        </w:rPr>
      </w:pPr>
      <w:r>
        <w:rPr>
          <w:rFonts w:ascii="Garamond" w:hAnsi="Garamond" w:cs="Arial"/>
        </w:rPr>
        <w:t>When r</w:t>
      </w:r>
      <w:r w:rsidRPr="00322F7A">
        <w:rPr>
          <w:rFonts w:ascii="Garamond" w:hAnsi="Garamond" w:cs="Arial"/>
        </w:rPr>
        <w:t xml:space="preserve">evising Departmental Codes </w:t>
      </w:r>
      <w:r>
        <w:rPr>
          <w:rFonts w:ascii="Garamond" w:hAnsi="Garamond" w:cs="Arial"/>
        </w:rPr>
        <w:t xml:space="preserve">it is </w:t>
      </w:r>
      <w:r w:rsidRPr="00322F7A">
        <w:rPr>
          <w:rFonts w:ascii="Garamond" w:hAnsi="Garamond" w:cs="Arial"/>
        </w:rPr>
        <w:t xml:space="preserve">unclear what the rules are for describing new ranks.  </w:t>
      </w:r>
      <w:r>
        <w:rPr>
          <w:rFonts w:ascii="Garamond" w:hAnsi="Garamond" w:cs="Arial"/>
        </w:rPr>
        <w:t xml:space="preserve">The CNS rank </w:t>
      </w:r>
      <w:r w:rsidRPr="00322F7A">
        <w:rPr>
          <w:rFonts w:ascii="Garamond" w:hAnsi="Garamond" w:cs="Arial"/>
        </w:rPr>
        <w:t>te</w:t>
      </w:r>
      <w:r>
        <w:rPr>
          <w:rFonts w:ascii="Garamond" w:hAnsi="Garamond" w:cs="Arial"/>
        </w:rPr>
        <w:t xml:space="preserve">mplate for revising NTTF ranks was developed by both </w:t>
      </w:r>
      <w:r w:rsidRPr="00322F7A">
        <w:rPr>
          <w:rFonts w:ascii="Garamond" w:hAnsi="Garamond" w:cs="Arial"/>
        </w:rPr>
        <w:t>College of Natural Scien</w:t>
      </w:r>
      <w:r>
        <w:rPr>
          <w:rFonts w:ascii="Garamond" w:hAnsi="Garamond" w:cs="Arial"/>
        </w:rPr>
        <w:t>ces and College of Liberal Arts, there is</w:t>
      </w:r>
      <w:r w:rsidRPr="00322F7A">
        <w:rPr>
          <w:rFonts w:ascii="Garamond" w:hAnsi="Garamond" w:cs="Arial"/>
        </w:rPr>
        <w:t xml:space="preserve"> </w:t>
      </w:r>
      <w:r>
        <w:rPr>
          <w:rFonts w:ascii="Garamond" w:hAnsi="Garamond" w:cs="Arial"/>
        </w:rPr>
        <w:t>a</w:t>
      </w:r>
      <w:r w:rsidRPr="00322F7A">
        <w:rPr>
          <w:rFonts w:ascii="Garamond" w:hAnsi="Garamond" w:cs="Arial"/>
        </w:rPr>
        <w:t>dvantage since two colleges</w:t>
      </w:r>
      <w:r>
        <w:rPr>
          <w:rFonts w:ascii="Garamond" w:hAnsi="Garamond" w:cs="Arial"/>
        </w:rPr>
        <w:t xml:space="preserve"> were involved</w:t>
      </w:r>
      <w:r w:rsidRPr="00322F7A">
        <w:rPr>
          <w:rFonts w:ascii="Garamond" w:hAnsi="Garamond" w:cs="Arial"/>
        </w:rPr>
        <w:t>.</w:t>
      </w:r>
    </w:p>
    <w:p w:rsidRPr="00322F7A" w:rsidR="00E226CB" w:rsidP="00E226CB" w:rsidRDefault="00E226CB" w14:paraId="2473CC50" w14:textId="77777777">
      <w:pPr>
        <w:pStyle w:val="ListParagraph"/>
        <w:numPr>
          <w:ilvl w:val="0"/>
          <w:numId w:val="19"/>
        </w:numPr>
        <w:ind w:right="-360"/>
        <w:rPr>
          <w:rFonts w:ascii="Garamond" w:hAnsi="Garamond" w:cs="Arial"/>
        </w:rPr>
      </w:pPr>
      <w:r w:rsidRPr="00322F7A">
        <w:rPr>
          <w:rFonts w:ascii="Garamond" w:hAnsi="Garamond" w:cs="Arial"/>
        </w:rPr>
        <w:t>How will President Tony Frank’s resignation affect CSU commitment to NTTF?</w:t>
      </w:r>
    </w:p>
    <w:p w:rsidRPr="004B2335" w:rsidR="00E226CB" w:rsidP="00E226CB" w:rsidRDefault="00E226CB" w14:paraId="0971DCCD" w14:textId="77777777">
      <w:pPr>
        <w:ind w:left="720"/>
        <w:rPr>
          <w:rFonts w:ascii="Garamond" w:hAnsi="Garamond" w:cs="Arial"/>
          <w:b/>
        </w:rPr>
      </w:pPr>
    </w:p>
    <w:p w:rsidRPr="004B2335" w:rsidR="00E226CB" w:rsidP="00E226CB" w:rsidRDefault="00E226CB" w14:paraId="70305FBD" w14:textId="77777777">
      <w:pPr>
        <w:rPr>
          <w:rFonts w:ascii="Garamond" w:hAnsi="Garamond"/>
          <w:b/>
        </w:rPr>
      </w:pPr>
      <w:r w:rsidRPr="004B2335">
        <w:rPr>
          <w:rFonts w:ascii="Garamond" w:hAnsi="Garamond" w:cs="Arial"/>
          <w:b/>
        </w:rPr>
        <w:t xml:space="preserve">4) Adjourn </w:t>
      </w:r>
    </w:p>
    <w:p w:rsidRPr="00C9352B" w:rsidR="00E226CB" w:rsidP="00E226CB" w:rsidRDefault="00E226CB" w14:paraId="0AD5C981" w14:textId="77777777">
      <w:pPr>
        <w:rPr>
          <w:rFonts w:ascii="Garamond" w:hAnsi="Garamond"/>
        </w:rPr>
      </w:pPr>
    </w:p>
    <w:p w:rsidRPr="004B2335" w:rsidR="00A45C5C" w:rsidP="00E226CB" w:rsidRDefault="00A45C5C" w14:paraId="049144AF" w14:textId="13695524">
      <w:pPr>
        <w:pStyle w:val="NoSpacing"/>
        <w:jc w:val="center"/>
        <w:rPr>
          <w:rFonts w:ascii="Garamond" w:hAnsi="Garamond"/>
          <w:b/>
        </w:rPr>
      </w:pPr>
    </w:p>
    <w:sectPr w:rsidRPr="004B2335" w:rsidR="00A45C5C" w:rsidSect="00144A66">
      <w:footerReference w:type="default" r:id="rId8"/>
      <w:type w:val="continuous"/>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996" w:rsidP="00086355" w:rsidRDefault="00CB4996" w14:paraId="2EDEEB35" w14:textId="77777777">
      <w:r>
        <w:separator/>
      </w:r>
    </w:p>
  </w:endnote>
  <w:endnote w:type="continuationSeparator" w:id="0">
    <w:p w:rsidR="00CB4996" w:rsidP="00086355" w:rsidRDefault="00CB4996" w14:paraId="39015D8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C7042" w:rsidR="00B964A7" w:rsidP="000C7042" w:rsidRDefault="00B964A7" w14:paraId="338F55BB" w14:textId="77777777">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996" w:rsidP="00086355" w:rsidRDefault="00CB4996" w14:paraId="55B05375" w14:textId="77777777">
      <w:r>
        <w:separator/>
      </w:r>
    </w:p>
  </w:footnote>
  <w:footnote w:type="continuationSeparator" w:id="0">
    <w:p w:rsidR="00CB4996" w:rsidP="00086355" w:rsidRDefault="00CB4996" w14:paraId="5CFF9D4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336E"/>
    <w:multiLevelType w:val="hybridMultilevel"/>
    <w:tmpl w:val="3ECEC62C"/>
    <w:lvl w:ilvl="0" w:tplc="1794F076">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557D1D"/>
    <w:multiLevelType w:val="hybridMultilevel"/>
    <w:tmpl w:val="0D8635F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D37E9B"/>
    <w:multiLevelType w:val="hybridMultilevel"/>
    <w:tmpl w:val="B4082EE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23750428"/>
    <w:multiLevelType w:val="hybridMultilevel"/>
    <w:tmpl w:val="4F26B53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290A0E63"/>
    <w:multiLevelType w:val="hybridMultilevel"/>
    <w:tmpl w:val="2DCE813E"/>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5" w15:restartNumberingAfterBreak="0">
    <w:nsid w:val="2B4E0A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31C062F0"/>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7020AE"/>
    <w:multiLevelType w:val="hybridMultilevel"/>
    <w:tmpl w:val="C1CE958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3378389B"/>
    <w:multiLevelType w:val="hybridMultilevel"/>
    <w:tmpl w:val="9FC0F58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33B7416B"/>
    <w:multiLevelType w:val="hybridMultilevel"/>
    <w:tmpl w:val="B3EA96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4534CD"/>
    <w:multiLevelType w:val="hybridMultilevel"/>
    <w:tmpl w:val="BBF65F8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3ED64F2A"/>
    <w:multiLevelType w:val="hybridMultilevel"/>
    <w:tmpl w:val="994A3A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3A6733B"/>
    <w:multiLevelType w:val="hybridMultilevel"/>
    <w:tmpl w:val="BF84D7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726385"/>
    <w:multiLevelType w:val="hybridMultilevel"/>
    <w:tmpl w:val="0F04913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E35BF"/>
    <w:multiLevelType w:val="hybridMultilevel"/>
    <w:tmpl w:val="2E8408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BB0266"/>
    <w:multiLevelType w:val="hybridMultilevel"/>
    <w:tmpl w:val="23D2BBB0"/>
    <w:lvl w:ilvl="0" w:tplc="D534DBF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D816C3"/>
    <w:multiLevelType w:val="hybridMultilevel"/>
    <w:tmpl w:val="CB18D6D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4B1079F9"/>
    <w:multiLevelType w:val="hybridMultilevel"/>
    <w:tmpl w:val="160890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ED34827"/>
    <w:multiLevelType w:val="hybridMultilevel"/>
    <w:tmpl w:val="96525B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0A4144A"/>
    <w:multiLevelType w:val="hybridMultilevel"/>
    <w:tmpl w:val="F93C0D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1B16847"/>
    <w:multiLevelType w:val="hybridMultilevel"/>
    <w:tmpl w:val="942E12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9C975F1"/>
    <w:multiLevelType w:val="hybridMultilevel"/>
    <w:tmpl w:val="81C29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6D7BD3"/>
    <w:multiLevelType w:val="hybridMultilevel"/>
    <w:tmpl w:val="E218320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0"/>
  </w:num>
  <w:num w:numId="5">
    <w:abstractNumId w:val="16"/>
  </w:num>
  <w:num w:numId="6">
    <w:abstractNumId w:val="3"/>
  </w:num>
  <w:num w:numId="7">
    <w:abstractNumId w:val="11"/>
  </w:num>
  <w:num w:numId="8">
    <w:abstractNumId w:val="1"/>
  </w:num>
  <w:num w:numId="9">
    <w:abstractNumId w:val="22"/>
  </w:num>
  <w:num w:numId="10">
    <w:abstractNumId w:val="4"/>
  </w:num>
  <w:num w:numId="11">
    <w:abstractNumId w:val="2"/>
  </w:num>
  <w:num w:numId="12">
    <w:abstractNumId w:val="17"/>
  </w:num>
  <w:num w:numId="13">
    <w:abstractNumId w:val="14"/>
  </w:num>
  <w:num w:numId="14">
    <w:abstractNumId w:val="18"/>
  </w:num>
  <w:num w:numId="15">
    <w:abstractNumId w:val="12"/>
  </w:num>
  <w:num w:numId="16">
    <w:abstractNumId w:val="10"/>
  </w:num>
  <w:num w:numId="17">
    <w:abstractNumId w:val="19"/>
  </w:num>
  <w:num w:numId="18">
    <w:abstractNumId w:val="7"/>
  </w:num>
  <w:num w:numId="19">
    <w:abstractNumId w:val="13"/>
  </w:num>
  <w:num w:numId="20">
    <w:abstractNumId w:val="0"/>
  </w:num>
  <w:num w:numId="21">
    <w:abstractNumId w:val="15"/>
  </w:num>
  <w:num w:numId="22">
    <w:abstractNumId w:val="21"/>
  </w:num>
  <w:num w:numId="23">
    <w:abstractNumId w:val="9"/>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F39"/>
    <w:rsid w:val="000055EE"/>
    <w:rsid w:val="00006DB1"/>
    <w:rsid w:val="0000773D"/>
    <w:rsid w:val="0001123A"/>
    <w:rsid w:val="000161A7"/>
    <w:rsid w:val="0002085D"/>
    <w:rsid w:val="00020A0E"/>
    <w:rsid w:val="000231A5"/>
    <w:rsid w:val="0002346F"/>
    <w:rsid w:val="000244E0"/>
    <w:rsid w:val="00024B15"/>
    <w:rsid w:val="00030C08"/>
    <w:rsid w:val="00033495"/>
    <w:rsid w:val="000337BE"/>
    <w:rsid w:val="00047B86"/>
    <w:rsid w:val="000573A0"/>
    <w:rsid w:val="00061C8E"/>
    <w:rsid w:val="00071121"/>
    <w:rsid w:val="00073997"/>
    <w:rsid w:val="0007457A"/>
    <w:rsid w:val="0007748F"/>
    <w:rsid w:val="00077FD3"/>
    <w:rsid w:val="00081032"/>
    <w:rsid w:val="00081B98"/>
    <w:rsid w:val="00082401"/>
    <w:rsid w:val="00083684"/>
    <w:rsid w:val="00086355"/>
    <w:rsid w:val="00086A6D"/>
    <w:rsid w:val="00087EF4"/>
    <w:rsid w:val="00093E4E"/>
    <w:rsid w:val="00095954"/>
    <w:rsid w:val="00095CB5"/>
    <w:rsid w:val="000A4973"/>
    <w:rsid w:val="000B0B77"/>
    <w:rsid w:val="000B2A2B"/>
    <w:rsid w:val="000C2847"/>
    <w:rsid w:val="000C4C0D"/>
    <w:rsid w:val="000C7042"/>
    <w:rsid w:val="000C7DC4"/>
    <w:rsid w:val="000D15F2"/>
    <w:rsid w:val="000D246F"/>
    <w:rsid w:val="000D5EB2"/>
    <w:rsid w:val="000D6624"/>
    <w:rsid w:val="000D6C10"/>
    <w:rsid w:val="000E04C6"/>
    <w:rsid w:val="000E1719"/>
    <w:rsid w:val="000E41E5"/>
    <w:rsid w:val="000E46DB"/>
    <w:rsid w:val="000E67A8"/>
    <w:rsid w:val="000E7EC0"/>
    <w:rsid w:val="00100DBB"/>
    <w:rsid w:val="0010241C"/>
    <w:rsid w:val="001050E3"/>
    <w:rsid w:val="00105426"/>
    <w:rsid w:val="00112EF8"/>
    <w:rsid w:val="00114D51"/>
    <w:rsid w:val="00115D7A"/>
    <w:rsid w:val="00116339"/>
    <w:rsid w:val="00117BC2"/>
    <w:rsid w:val="0012194B"/>
    <w:rsid w:val="00131FBF"/>
    <w:rsid w:val="00136203"/>
    <w:rsid w:val="00143AF9"/>
    <w:rsid w:val="00144A66"/>
    <w:rsid w:val="00145429"/>
    <w:rsid w:val="00147C39"/>
    <w:rsid w:val="00153351"/>
    <w:rsid w:val="00153BC5"/>
    <w:rsid w:val="00160B71"/>
    <w:rsid w:val="001628A0"/>
    <w:rsid w:val="00174B02"/>
    <w:rsid w:val="00174BD5"/>
    <w:rsid w:val="0018015A"/>
    <w:rsid w:val="00182BBC"/>
    <w:rsid w:val="00183C5C"/>
    <w:rsid w:val="00187029"/>
    <w:rsid w:val="00187480"/>
    <w:rsid w:val="001913F6"/>
    <w:rsid w:val="00192BBD"/>
    <w:rsid w:val="00193153"/>
    <w:rsid w:val="00195F3D"/>
    <w:rsid w:val="001A1128"/>
    <w:rsid w:val="001A38C3"/>
    <w:rsid w:val="001B0BD3"/>
    <w:rsid w:val="001C4D5D"/>
    <w:rsid w:val="001C511C"/>
    <w:rsid w:val="001D18AF"/>
    <w:rsid w:val="001D6786"/>
    <w:rsid w:val="001D6A0E"/>
    <w:rsid w:val="001E6AB8"/>
    <w:rsid w:val="001F547F"/>
    <w:rsid w:val="0020010F"/>
    <w:rsid w:val="00201C1F"/>
    <w:rsid w:val="0020232A"/>
    <w:rsid w:val="00202D79"/>
    <w:rsid w:val="0020382E"/>
    <w:rsid w:val="0020561C"/>
    <w:rsid w:val="00205D1A"/>
    <w:rsid w:val="00221F9D"/>
    <w:rsid w:val="00223486"/>
    <w:rsid w:val="00233044"/>
    <w:rsid w:val="002338C4"/>
    <w:rsid w:val="00240453"/>
    <w:rsid w:val="00246EB1"/>
    <w:rsid w:val="002504E1"/>
    <w:rsid w:val="002519C3"/>
    <w:rsid w:val="00251B44"/>
    <w:rsid w:val="00256FBA"/>
    <w:rsid w:val="00261F76"/>
    <w:rsid w:val="002624E4"/>
    <w:rsid w:val="00263DE2"/>
    <w:rsid w:val="0026451A"/>
    <w:rsid w:val="00264BB2"/>
    <w:rsid w:val="00266C38"/>
    <w:rsid w:val="002678EC"/>
    <w:rsid w:val="00267933"/>
    <w:rsid w:val="00267FFC"/>
    <w:rsid w:val="002716CD"/>
    <w:rsid w:val="0027753B"/>
    <w:rsid w:val="002779CC"/>
    <w:rsid w:val="00282357"/>
    <w:rsid w:val="002828BB"/>
    <w:rsid w:val="00285058"/>
    <w:rsid w:val="0029216C"/>
    <w:rsid w:val="002928E5"/>
    <w:rsid w:val="00294A11"/>
    <w:rsid w:val="002A54E1"/>
    <w:rsid w:val="002B4BE7"/>
    <w:rsid w:val="002C1F18"/>
    <w:rsid w:val="002C4254"/>
    <w:rsid w:val="002C70DE"/>
    <w:rsid w:val="002D3320"/>
    <w:rsid w:val="002D3CE3"/>
    <w:rsid w:val="002D3DCA"/>
    <w:rsid w:val="002D5F64"/>
    <w:rsid w:val="002E0834"/>
    <w:rsid w:val="002E3929"/>
    <w:rsid w:val="002F0AAB"/>
    <w:rsid w:val="003000A8"/>
    <w:rsid w:val="0030167B"/>
    <w:rsid w:val="00302910"/>
    <w:rsid w:val="00304B79"/>
    <w:rsid w:val="003076B0"/>
    <w:rsid w:val="003103E7"/>
    <w:rsid w:val="00310AB9"/>
    <w:rsid w:val="00310DE9"/>
    <w:rsid w:val="00321BAA"/>
    <w:rsid w:val="0032575F"/>
    <w:rsid w:val="00326C34"/>
    <w:rsid w:val="00330CDE"/>
    <w:rsid w:val="00331D77"/>
    <w:rsid w:val="00335EF8"/>
    <w:rsid w:val="0033781F"/>
    <w:rsid w:val="00337915"/>
    <w:rsid w:val="003406F0"/>
    <w:rsid w:val="00341397"/>
    <w:rsid w:val="003425E3"/>
    <w:rsid w:val="00351CFB"/>
    <w:rsid w:val="00352B60"/>
    <w:rsid w:val="00353070"/>
    <w:rsid w:val="00353CE7"/>
    <w:rsid w:val="00363DF2"/>
    <w:rsid w:val="003659B4"/>
    <w:rsid w:val="00375F6E"/>
    <w:rsid w:val="0038111D"/>
    <w:rsid w:val="003828F0"/>
    <w:rsid w:val="00382E54"/>
    <w:rsid w:val="00383C5C"/>
    <w:rsid w:val="00395942"/>
    <w:rsid w:val="00395F32"/>
    <w:rsid w:val="003A05AD"/>
    <w:rsid w:val="003A0D06"/>
    <w:rsid w:val="003A4249"/>
    <w:rsid w:val="003A5974"/>
    <w:rsid w:val="003B12F7"/>
    <w:rsid w:val="003B44A7"/>
    <w:rsid w:val="003C7EB3"/>
    <w:rsid w:val="003D7107"/>
    <w:rsid w:val="003E2D1A"/>
    <w:rsid w:val="003E2E5E"/>
    <w:rsid w:val="003E767C"/>
    <w:rsid w:val="003F4556"/>
    <w:rsid w:val="003F54B6"/>
    <w:rsid w:val="00407560"/>
    <w:rsid w:val="00410627"/>
    <w:rsid w:val="004129CF"/>
    <w:rsid w:val="0041444E"/>
    <w:rsid w:val="00414AF9"/>
    <w:rsid w:val="00416752"/>
    <w:rsid w:val="00416871"/>
    <w:rsid w:val="00417383"/>
    <w:rsid w:val="00421841"/>
    <w:rsid w:val="00422855"/>
    <w:rsid w:val="00423192"/>
    <w:rsid w:val="004254B2"/>
    <w:rsid w:val="00431497"/>
    <w:rsid w:val="00432292"/>
    <w:rsid w:val="004336F1"/>
    <w:rsid w:val="004402A2"/>
    <w:rsid w:val="004413E2"/>
    <w:rsid w:val="00444BCC"/>
    <w:rsid w:val="00446EB1"/>
    <w:rsid w:val="00446FE9"/>
    <w:rsid w:val="00450675"/>
    <w:rsid w:val="004510AA"/>
    <w:rsid w:val="0045272F"/>
    <w:rsid w:val="00460ED3"/>
    <w:rsid w:val="00461E72"/>
    <w:rsid w:val="00465640"/>
    <w:rsid w:val="004668D5"/>
    <w:rsid w:val="00471CB9"/>
    <w:rsid w:val="00473895"/>
    <w:rsid w:val="00473BE0"/>
    <w:rsid w:val="004765D3"/>
    <w:rsid w:val="00481493"/>
    <w:rsid w:val="00486882"/>
    <w:rsid w:val="00491A85"/>
    <w:rsid w:val="00491A9F"/>
    <w:rsid w:val="00494574"/>
    <w:rsid w:val="00496A3B"/>
    <w:rsid w:val="004A4801"/>
    <w:rsid w:val="004A510B"/>
    <w:rsid w:val="004A5A4E"/>
    <w:rsid w:val="004B0E7C"/>
    <w:rsid w:val="004B1B97"/>
    <w:rsid w:val="004B2335"/>
    <w:rsid w:val="004B3673"/>
    <w:rsid w:val="004B3C2B"/>
    <w:rsid w:val="004C617D"/>
    <w:rsid w:val="004D213D"/>
    <w:rsid w:val="004D52F7"/>
    <w:rsid w:val="004D60BB"/>
    <w:rsid w:val="004E00B4"/>
    <w:rsid w:val="004E14F2"/>
    <w:rsid w:val="004E1980"/>
    <w:rsid w:val="004E2BA2"/>
    <w:rsid w:val="004E460B"/>
    <w:rsid w:val="004E77E3"/>
    <w:rsid w:val="004F6D60"/>
    <w:rsid w:val="005105B4"/>
    <w:rsid w:val="00510BBD"/>
    <w:rsid w:val="00511089"/>
    <w:rsid w:val="00511A2D"/>
    <w:rsid w:val="005120D6"/>
    <w:rsid w:val="00516E49"/>
    <w:rsid w:val="00516FD9"/>
    <w:rsid w:val="00520286"/>
    <w:rsid w:val="00525284"/>
    <w:rsid w:val="00530A3C"/>
    <w:rsid w:val="00534828"/>
    <w:rsid w:val="00543DCE"/>
    <w:rsid w:val="005558BC"/>
    <w:rsid w:val="005564D9"/>
    <w:rsid w:val="00561074"/>
    <w:rsid w:val="005622DE"/>
    <w:rsid w:val="005639F2"/>
    <w:rsid w:val="00572B5A"/>
    <w:rsid w:val="00574DFC"/>
    <w:rsid w:val="00575867"/>
    <w:rsid w:val="00577059"/>
    <w:rsid w:val="0057720F"/>
    <w:rsid w:val="0058173E"/>
    <w:rsid w:val="00592808"/>
    <w:rsid w:val="00597848"/>
    <w:rsid w:val="005A69F9"/>
    <w:rsid w:val="005A7549"/>
    <w:rsid w:val="005B233B"/>
    <w:rsid w:val="005B5B97"/>
    <w:rsid w:val="005B6967"/>
    <w:rsid w:val="005C04E3"/>
    <w:rsid w:val="005C1C83"/>
    <w:rsid w:val="005C504A"/>
    <w:rsid w:val="005D1BA4"/>
    <w:rsid w:val="005D332A"/>
    <w:rsid w:val="005E4DF2"/>
    <w:rsid w:val="005E6029"/>
    <w:rsid w:val="005E745F"/>
    <w:rsid w:val="005F5B4A"/>
    <w:rsid w:val="005F600C"/>
    <w:rsid w:val="005F79C3"/>
    <w:rsid w:val="006036A5"/>
    <w:rsid w:val="00604955"/>
    <w:rsid w:val="00604F55"/>
    <w:rsid w:val="00605220"/>
    <w:rsid w:val="00607849"/>
    <w:rsid w:val="00613368"/>
    <w:rsid w:val="006153E8"/>
    <w:rsid w:val="006176F5"/>
    <w:rsid w:val="00626476"/>
    <w:rsid w:val="00632A22"/>
    <w:rsid w:val="006369FA"/>
    <w:rsid w:val="006374A6"/>
    <w:rsid w:val="00654727"/>
    <w:rsid w:val="006675B5"/>
    <w:rsid w:val="0067116E"/>
    <w:rsid w:val="00673208"/>
    <w:rsid w:val="00676AD2"/>
    <w:rsid w:val="00684F42"/>
    <w:rsid w:val="00687239"/>
    <w:rsid w:val="00687284"/>
    <w:rsid w:val="006875A8"/>
    <w:rsid w:val="00690649"/>
    <w:rsid w:val="0069166E"/>
    <w:rsid w:val="006A1AD9"/>
    <w:rsid w:val="006A4539"/>
    <w:rsid w:val="006A5816"/>
    <w:rsid w:val="006A5BAF"/>
    <w:rsid w:val="006B7160"/>
    <w:rsid w:val="006C13D4"/>
    <w:rsid w:val="006C3C18"/>
    <w:rsid w:val="006C46EA"/>
    <w:rsid w:val="006C731A"/>
    <w:rsid w:val="006C7D25"/>
    <w:rsid w:val="006D360E"/>
    <w:rsid w:val="006D6E84"/>
    <w:rsid w:val="006E6DA4"/>
    <w:rsid w:val="006E7B01"/>
    <w:rsid w:val="006F13BC"/>
    <w:rsid w:val="006F1E03"/>
    <w:rsid w:val="006F254E"/>
    <w:rsid w:val="00703D7C"/>
    <w:rsid w:val="00710590"/>
    <w:rsid w:val="00712835"/>
    <w:rsid w:val="00714857"/>
    <w:rsid w:val="00715EFC"/>
    <w:rsid w:val="00720329"/>
    <w:rsid w:val="00721CB1"/>
    <w:rsid w:val="007239A2"/>
    <w:rsid w:val="00731494"/>
    <w:rsid w:val="007319EE"/>
    <w:rsid w:val="00734143"/>
    <w:rsid w:val="00737EC4"/>
    <w:rsid w:val="0074279A"/>
    <w:rsid w:val="0074394A"/>
    <w:rsid w:val="00752353"/>
    <w:rsid w:val="00753BCB"/>
    <w:rsid w:val="00753E1C"/>
    <w:rsid w:val="00756AEE"/>
    <w:rsid w:val="00761527"/>
    <w:rsid w:val="0076547C"/>
    <w:rsid w:val="00765BC4"/>
    <w:rsid w:val="00770F21"/>
    <w:rsid w:val="00773A2D"/>
    <w:rsid w:val="007758F4"/>
    <w:rsid w:val="0077602D"/>
    <w:rsid w:val="00782823"/>
    <w:rsid w:val="00783758"/>
    <w:rsid w:val="00785499"/>
    <w:rsid w:val="00786D07"/>
    <w:rsid w:val="00793FA5"/>
    <w:rsid w:val="007948AB"/>
    <w:rsid w:val="007A3641"/>
    <w:rsid w:val="007A5C2D"/>
    <w:rsid w:val="007A732D"/>
    <w:rsid w:val="007B3973"/>
    <w:rsid w:val="007B6DC0"/>
    <w:rsid w:val="007C0CA0"/>
    <w:rsid w:val="007C5B13"/>
    <w:rsid w:val="007C65F2"/>
    <w:rsid w:val="007D2010"/>
    <w:rsid w:val="007D2C0A"/>
    <w:rsid w:val="007D2C57"/>
    <w:rsid w:val="007D37DB"/>
    <w:rsid w:val="007D38F4"/>
    <w:rsid w:val="007D4315"/>
    <w:rsid w:val="007D4685"/>
    <w:rsid w:val="007D50EE"/>
    <w:rsid w:val="007D56B0"/>
    <w:rsid w:val="007E234F"/>
    <w:rsid w:val="007F201C"/>
    <w:rsid w:val="007F708A"/>
    <w:rsid w:val="007F70D3"/>
    <w:rsid w:val="00800CEB"/>
    <w:rsid w:val="00803552"/>
    <w:rsid w:val="008066A3"/>
    <w:rsid w:val="00806D9B"/>
    <w:rsid w:val="00810380"/>
    <w:rsid w:val="0081092F"/>
    <w:rsid w:val="008167F1"/>
    <w:rsid w:val="008170CD"/>
    <w:rsid w:val="008215D4"/>
    <w:rsid w:val="008224A4"/>
    <w:rsid w:val="00826F99"/>
    <w:rsid w:val="00831568"/>
    <w:rsid w:val="008329CA"/>
    <w:rsid w:val="00837080"/>
    <w:rsid w:val="00840F21"/>
    <w:rsid w:val="0084158F"/>
    <w:rsid w:val="00842C48"/>
    <w:rsid w:val="008434E5"/>
    <w:rsid w:val="00843990"/>
    <w:rsid w:val="00844D95"/>
    <w:rsid w:val="00855939"/>
    <w:rsid w:val="008564D1"/>
    <w:rsid w:val="00862245"/>
    <w:rsid w:val="00863EB5"/>
    <w:rsid w:val="008643DF"/>
    <w:rsid w:val="00871136"/>
    <w:rsid w:val="00874C2D"/>
    <w:rsid w:val="00874E2F"/>
    <w:rsid w:val="0087561C"/>
    <w:rsid w:val="00877744"/>
    <w:rsid w:val="00882FBC"/>
    <w:rsid w:val="00893A3C"/>
    <w:rsid w:val="008957F4"/>
    <w:rsid w:val="008A1792"/>
    <w:rsid w:val="008A1C2E"/>
    <w:rsid w:val="008A2F68"/>
    <w:rsid w:val="008A61E3"/>
    <w:rsid w:val="008B0B24"/>
    <w:rsid w:val="008B0F08"/>
    <w:rsid w:val="008B3CCB"/>
    <w:rsid w:val="008C06DF"/>
    <w:rsid w:val="008C28FA"/>
    <w:rsid w:val="008C402B"/>
    <w:rsid w:val="008C4B61"/>
    <w:rsid w:val="008D0D2E"/>
    <w:rsid w:val="008D137A"/>
    <w:rsid w:val="008D48B4"/>
    <w:rsid w:val="008D5D76"/>
    <w:rsid w:val="008D783C"/>
    <w:rsid w:val="008E01E0"/>
    <w:rsid w:val="008E0439"/>
    <w:rsid w:val="008E06BD"/>
    <w:rsid w:val="008E2415"/>
    <w:rsid w:val="008E3884"/>
    <w:rsid w:val="008E3F28"/>
    <w:rsid w:val="008E5E5E"/>
    <w:rsid w:val="008E5EAF"/>
    <w:rsid w:val="008F4926"/>
    <w:rsid w:val="008F7DA7"/>
    <w:rsid w:val="00907591"/>
    <w:rsid w:val="00916764"/>
    <w:rsid w:val="0091783A"/>
    <w:rsid w:val="00922361"/>
    <w:rsid w:val="0092255F"/>
    <w:rsid w:val="009225F8"/>
    <w:rsid w:val="009252C0"/>
    <w:rsid w:val="00926FEB"/>
    <w:rsid w:val="009318EE"/>
    <w:rsid w:val="00932145"/>
    <w:rsid w:val="009366EC"/>
    <w:rsid w:val="00936EB5"/>
    <w:rsid w:val="00942515"/>
    <w:rsid w:val="009437C7"/>
    <w:rsid w:val="00945181"/>
    <w:rsid w:val="009456AC"/>
    <w:rsid w:val="009471A0"/>
    <w:rsid w:val="009506BA"/>
    <w:rsid w:val="009547E8"/>
    <w:rsid w:val="00961FF8"/>
    <w:rsid w:val="009766CE"/>
    <w:rsid w:val="00980976"/>
    <w:rsid w:val="0098209A"/>
    <w:rsid w:val="00983F48"/>
    <w:rsid w:val="00987A9D"/>
    <w:rsid w:val="00987E22"/>
    <w:rsid w:val="009908AD"/>
    <w:rsid w:val="00991C9A"/>
    <w:rsid w:val="00995488"/>
    <w:rsid w:val="009958D5"/>
    <w:rsid w:val="00995A95"/>
    <w:rsid w:val="009A0B4B"/>
    <w:rsid w:val="009A0EE2"/>
    <w:rsid w:val="009A4FFA"/>
    <w:rsid w:val="009A7A33"/>
    <w:rsid w:val="009B1EE5"/>
    <w:rsid w:val="009B53DD"/>
    <w:rsid w:val="009B58FA"/>
    <w:rsid w:val="009C1073"/>
    <w:rsid w:val="009C26CF"/>
    <w:rsid w:val="009D6538"/>
    <w:rsid w:val="009E1CEE"/>
    <w:rsid w:val="009E48C5"/>
    <w:rsid w:val="009E4BD3"/>
    <w:rsid w:val="009E7C37"/>
    <w:rsid w:val="009F2401"/>
    <w:rsid w:val="009F5281"/>
    <w:rsid w:val="009F573D"/>
    <w:rsid w:val="009F5B34"/>
    <w:rsid w:val="00A111A2"/>
    <w:rsid w:val="00A12A30"/>
    <w:rsid w:val="00A13010"/>
    <w:rsid w:val="00A13BD8"/>
    <w:rsid w:val="00A1666E"/>
    <w:rsid w:val="00A17984"/>
    <w:rsid w:val="00A203FE"/>
    <w:rsid w:val="00A34B5C"/>
    <w:rsid w:val="00A354C8"/>
    <w:rsid w:val="00A37AC3"/>
    <w:rsid w:val="00A418B2"/>
    <w:rsid w:val="00A42961"/>
    <w:rsid w:val="00A4329B"/>
    <w:rsid w:val="00A45C5C"/>
    <w:rsid w:val="00A5448C"/>
    <w:rsid w:val="00A6047A"/>
    <w:rsid w:val="00A60A55"/>
    <w:rsid w:val="00A61246"/>
    <w:rsid w:val="00A6136C"/>
    <w:rsid w:val="00A62EC1"/>
    <w:rsid w:val="00A646FE"/>
    <w:rsid w:val="00A67AC2"/>
    <w:rsid w:val="00A71EE3"/>
    <w:rsid w:val="00A748BD"/>
    <w:rsid w:val="00A74BDD"/>
    <w:rsid w:val="00A7514E"/>
    <w:rsid w:val="00A77C19"/>
    <w:rsid w:val="00A8028A"/>
    <w:rsid w:val="00A85479"/>
    <w:rsid w:val="00A86ABC"/>
    <w:rsid w:val="00A924D1"/>
    <w:rsid w:val="00A92BBA"/>
    <w:rsid w:val="00A97C86"/>
    <w:rsid w:val="00AA7C1E"/>
    <w:rsid w:val="00AB071E"/>
    <w:rsid w:val="00AB2BA3"/>
    <w:rsid w:val="00AB53B2"/>
    <w:rsid w:val="00AC037B"/>
    <w:rsid w:val="00AC12C9"/>
    <w:rsid w:val="00AC2D65"/>
    <w:rsid w:val="00AC378B"/>
    <w:rsid w:val="00AD1E3B"/>
    <w:rsid w:val="00AD3637"/>
    <w:rsid w:val="00AD627C"/>
    <w:rsid w:val="00AE4089"/>
    <w:rsid w:val="00AE4E2E"/>
    <w:rsid w:val="00AE63B3"/>
    <w:rsid w:val="00AE67B5"/>
    <w:rsid w:val="00AF071C"/>
    <w:rsid w:val="00AF2FBE"/>
    <w:rsid w:val="00AF3F61"/>
    <w:rsid w:val="00AF40B5"/>
    <w:rsid w:val="00AF76EE"/>
    <w:rsid w:val="00B00FC5"/>
    <w:rsid w:val="00B061A9"/>
    <w:rsid w:val="00B0685C"/>
    <w:rsid w:val="00B11836"/>
    <w:rsid w:val="00B15657"/>
    <w:rsid w:val="00B15CAF"/>
    <w:rsid w:val="00B15E1C"/>
    <w:rsid w:val="00B166E2"/>
    <w:rsid w:val="00B16BDD"/>
    <w:rsid w:val="00B16FDA"/>
    <w:rsid w:val="00B243B4"/>
    <w:rsid w:val="00B243D3"/>
    <w:rsid w:val="00B269A4"/>
    <w:rsid w:val="00B26EFD"/>
    <w:rsid w:val="00B31529"/>
    <w:rsid w:val="00B41B83"/>
    <w:rsid w:val="00B519B7"/>
    <w:rsid w:val="00B53A86"/>
    <w:rsid w:val="00B55235"/>
    <w:rsid w:val="00B5662E"/>
    <w:rsid w:val="00B579B3"/>
    <w:rsid w:val="00B60185"/>
    <w:rsid w:val="00B6277E"/>
    <w:rsid w:val="00B65449"/>
    <w:rsid w:val="00B6674C"/>
    <w:rsid w:val="00B73159"/>
    <w:rsid w:val="00B82985"/>
    <w:rsid w:val="00B83FFE"/>
    <w:rsid w:val="00B85C44"/>
    <w:rsid w:val="00B87526"/>
    <w:rsid w:val="00B8788F"/>
    <w:rsid w:val="00B91A23"/>
    <w:rsid w:val="00B9260B"/>
    <w:rsid w:val="00B93CBB"/>
    <w:rsid w:val="00B95B3D"/>
    <w:rsid w:val="00B964A7"/>
    <w:rsid w:val="00B97206"/>
    <w:rsid w:val="00BA01B5"/>
    <w:rsid w:val="00BA11E3"/>
    <w:rsid w:val="00BA2AFC"/>
    <w:rsid w:val="00BA319A"/>
    <w:rsid w:val="00BA7080"/>
    <w:rsid w:val="00BB056E"/>
    <w:rsid w:val="00BB0FA8"/>
    <w:rsid w:val="00BB2B50"/>
    <w:rsid w:val="00BC05A3"/>
    <w:rsid w:val="00BC3120"/>
    <w:rsid w:val="00BC4B3C"/>
    <w:rsid w:val="00BC57FF"/>
    <w:rsid w:val="00BC7F39"/>
    <w:rsid w:val="00BD4A76"/>
    <w:rsid w:val="00BD61B9"/>
    <w:rsid w:val="00BE22E1"/>
    <w:rsid w:val="00BE4486"/>
    <w:rsid w:val="00BE4BAA"/>
    <w:rsid w:val="00BE6B39"/>
    <w:rsid w:val="00BE796E"/>
    <w:rsid w:val="00BF135C"/>
    <w:rsid w:val="00BF58AF"/>
    <w:rsid w:val="00BF719B"/>
    <w:rsid w:val="00C00811"/>
    <w:rsid w:val="00C00E98"/>
    <w:rsid w:val="00C017CD"/>
    <w:rsid w:val="00C040C0"/>
    <w:rsid w:val="00C11DB5"/>
    <w:rsid w:val="00C14BBC"/>
    <w:rsid w:val="00C1542B"/>
    <w:rsid w:val="00C1680A"/>
    <w:rsid w:val="00C16DF6"/>
    <w:rsid w:val="00C31851"/>
    <w:rsid w:val="00C3235D"/>
    <w:rsid w:val="00C344E4"/>
    <w:rsid w:val="00C372AA"/>
    <w:rsid w:val="00C40438"/>
    <w:rsid w:val="00C42586"/>
    <w:rsid w:val="00C43D46"/>
    <w:rsid w:val="00C4456F"/>
    <w:rsid w:val="00C45313"/>
    <w:rsid w:val="00C45E42"/>
    <w:rsid w:val="00C465E6"/>
    <w:rsid w:val="00C47C21"/>
    <w:rsid w:val="00C519AE"/>
    <w:rsid w:val="00C54D7A"/>
    <w:rsid w:val="00C725F8"/>
    <w:rsid w:val="00C726C1"/>
    <w:rsid w:val="00C73CD8"/>
    <w:rsid w:val="00C74212"/>
    <w:rsid w:val="00C76477"/>
    <w:rsid w:val="00C76D3F"/>
    <w:rsid w:val="00C807A8"/>
    <w:rsid w:val="00C834A4"/>
    <w:rsid w:val="00C87B1F"/>
    <w:rsid w:val="00C911D2"/>
    <w:rsid w:val="00C92693"/>
    <w:rsid w:val="00C9399E"/>
    <w:rsid w:val="00CA1151"/>
    <w:rsid w:val="00CA3307"/>
    <w:rsid w:val="00CA510A"/>
    <w:rsid w:val="00CB4996"/>
    <w:rsid w:val="00CB4999"/>
    <w:rsid w:val="00CC0611"/>
    <w:rsid w:val="00CC094B"/>
    <w:rsid w:val="00CC3E7D"/>
    <w:rsid w:val="00CC4AF4"/>
    <w:rsid w:val="00CC5899"/>
    <w:rsid w:val="00CC5ABF"/>
    <w:rsid w:val="00CC5F53"/>
    <w:rsid w:val="00CD15B1"/>
    <w:rsid w:val="00CD55B3"/>
    <w:rsid w:val="00CD5A17"/>
    <w:rsid w:val="00CD7BF4"/>
    <w:rsid w:val="00CE0B60"/>
    <w:rsid w:val="00CE0E89"/>
    <w:rsid w:val="00CE2B5F"/>
    <w:rsid w:val="00CE3BE6"/>
    <w:rsid w:val="00CF016F"/>
    <w:rsid w:val="00CF01D0"/>
    <w:rsid w:val="00D02D43"/>
    <w:rsid w:val="00D146EC"/>
    <w:rsid w:val="00D215BA"/>
    <w:rsid w:val="00D21E3E"/>
    <w:rsid w:val="00D230D3"/>
    <w:rsid w:val="00D2441A"/>
    <w:rsid w:val="00D2459F"/>
    <w:rsid w:val="00D2571C"/>
    <w:rsid w:val="00D26D78"/>
    <w:rsid w:val="00D276BB"/>
    <w:rsid w:val="00D36D34"/>
    <w:rsid w:val="00D3756F"/>
    <w:rsid w:val="00D40580"/>
    <w:rsid w:val="00D41416"/>
    <w:rsid w:val="00D43D23"/>
    <w:rsid w:val="00D4507B"/>
    <w:rsid w:val="00D50E94"/>
    <w:rsid w:val="00D510A4"/>
    <w:rsid w:val="00D51C9E"/>
    <w:rsid w:val="00D53275"/>
    <w:rsid w:val="00D542D9"/>
    <w:rsid w:val="00D54443"/>
    <w:rsid w:val="00D54A21"/>
    <w:rsid w:val="00D55BB2"/>
    <w:rsid w:val="00D5729E"/>
    <w:rsid w:val="00D62599"/>
    <w:rsid w:val="00D640BE"/>
    <w:rsid w:val="00D65B72"/>
    <w:rsid w:val="00D673A3"/>
    <w:rsid w:val="00D7228E"/>
    <w:rsid w:val="00D74623"/>
    <w:rsid w:val="00D74C37"/>
    <w:rsid w:val="00D7712E"/>
    <w:rsid w:val="00D82635"/>
    <w:rsid w:val="00D855B4"/>
    <w:rsid w:val="00D864A1"/>
    <w:rsid w:val="00D92F0C"/>
    <w:rsid w:val="00D9367C"/>
    <w:rsid w:val="00D93AFB"/>
    <w:rsid w:val="00DA301F"/>
    <w:rsid w:val="00DA6B3E"/>
    <w:rsid w:val="00DB313D"/>
    <w:rsid w:val="00DB38CE"/>
    <w:rsid w:val="00DB723E"/>
    <w:rsid w:val="00DC17CC"/>
    <w:rsid w:val="00DC37D3"/>
    <w:rsid w:val="00DC4649"/>
    <w:rsid w:val="00DC6495"/>
    <w:rsid w:val="00DC66A3"/>
    <w:rsid w:val="00DD0594"/>
    <w:rsid w:val="00DD0C2C"/>
    <w:rsid w:val="00DD1B02"/>
    <w:rsid w:val="00DD592E"/>
    <w:rsid w:val="00DE0CE9"/>
    <w:rsid w:val="00DE1181"/>
    <w:rsid w:val="00DE31BB"/>
    <w:rsid w:val="00DE3F17"/>
    <w:rsid w:val="00DE501F"/>
    <w:rsid w:val="00DE71C4"/>
    <w:rsid w:val="00DF1F66"/>
    <w:rsid w:val="00DF40ED"/>
    <w:rsid w:val="00DF706C"/>
    <w:rsid w:val="00DF7741"/>
    <w:rsid w:val="00E010EF"/>
    <w:rsid w:val="00E011BB"/>
    <w:rsid w:val="00E0128D"/>
    <w:rsid w:val="00E02161"/>
    <w:rsid w:val="00E116F4"/>
    <w:rsid w:val="00E13B42"/>
    <w:rsid w:val="00E1523C"/>
    <w:rsid w:val="00E15CF1"/>
    <w:rsid w:val="00E169C9"/>
    <w:rsid w:val="00E178FC"/>
    <w:rsid w:val="00E17A50"/>
    <w:rsid w:val="00E21928"/>
    <w:rsid w:val="00E22681"/>
    <w:rsid w:val="00E226CB"/>
    <w:rsid w:val="00E227C5"/>
    <w:rsid w:val="00E23201"/>
    <w:rsid w:val="00E243A3"/>
    <w:rsid w:val="00E266D1"/>
    <w:rsid w:val="00E2796D"/>
    <w:rsid w:val="00E30C3C"/>
    <w:rsid w:val="00E335FD"/>
    <w:rsid w:val="00E36B75"/>
    <w:rsid w:val="00E36EEC"/>
    <w:rsid w:val="00E377E9"/>
    <w:rsid w:val="00E4150E"/>
    <w:rsid w:val="00E46900"/>
    <w:rsid w:val="00E47909"/>
    <w:rsid w:val="00E5003F"/>
    <w:rsid w:val="00E500B8"/>
    <w:rsid w:val="00E503DB"/>
    <w:rsid w:val="00E50E13"/>
    <w:rsid w:val="00E523BF"/>
    <w:rsid w:val="00E64E4A"/>
    <w:rsid w:val="00E65F14"/>
    <w:rsid w:val="00E66698"/>
    <w:rsid w:val="00E66E87"/>
    <w:rsid w:val="00E919D8"/>
    <w:rsid w:val="00E92B39"/>
    <w:rsid w:val="00E92F88"/>
    <w:rsid w:val="00E93766"/>
    <w:rsid w:val="00E96032"/>
    <w:rsid w:val="00E97BCB"/>
    <w:rsid w:val="00EA2055"/>
    <w:rsid w:val="00EA4F73"/>
    <w:rsid w:val="00EA7A6B"/>
    <w:rsid w:val="00EB1F1C"/>
    <w:rsid w:val="00EB6E8C"/>
    <w:rsid w:val="00EC1BC5"/>
    <w:rsid w:val="00EC2F7B"/>
    <w:rsid w:val="00ED2DF7"/>
    <w:rsid w:val="00ED388E"/>
    <w:rsid w:val="00ED4439"/>
    <w:rsid w:val="00ED46E2"/>
    <w:rsid w:val="00ED6B30"/>
    <w:rsid w:val="00EE3D7E"/>
    <w:rsid w:val="00EF0085"/>
    <w:rsid w:val="00EF0562"/>
    <w:rsid w:val="00EF61A9"/>
    <w:rsid w:val="00EF6BF9"/>
    <w:rsid w:val="00EF7BF6"/>
    <w:rsid w:val="00F03B4A"/>
    <w:rsid w:val="00F07671"/>
    <w:rsid w:val="00F1340F"/>
    <w:rsid w:val="00F142D0"/>
    <w:rsid w:val="00F147F1"/>
    <w:rsid w:val="00F1792E"/>
    <w:rsid w:val="00F22821"/>
    <w:rsid w:val="00F31798"/>
    <w:rsid w:val="00F32E60"/>
    <w:rsid w:val="00F37841"/>
    <w:rsid w:val="00F421CB"/>
    <w:rsid w:val="00F4291F"/>
    <w:rsid w:val="00F430E2"/>
    <w:rsid w:val="00F44062"/>
    <w:rsid w:val="00F45346"/>
    <w:rsid w:val="00F45A18"/>
    <w:rsid w:val="00F5010E"/>
    <w:rsid w:val="00F50450"/>
    <w:rsid w:val="00F5319B"/>
    <w:rsid w:val="00F64A7E"/>
    <w:rsid w:val="00F65355"/>
    <w:rsid w:val="00F81544"/>
    <w:rsid w:val="00F83645"/>
    <w:rsid w:val="00F87FFA"/>
    <w:rsid w:val="00F940B4"/>
    <w:rsid w:val="00FA35BB"/>
    <w:rsid w:val="00FA37A2"/>
    <w:rsid w:val="00FA4697"/>
    <w:rsid w:val="00FA4BB3"/>
    <w:rsid w:val="00FA6B97"/>
    <w:rsid w:val="00FB07BB"/>
    <w:rsid w:val="00FC0545"/>
    <w:rsid w:val="00FC2FD8"/>
    <w:rsid w:val="00FD607E"/>
    <w:rsid w:val="00FD6C36"/>
    <w:rsid w:val="00FD6CB5"/>
    <w:rsid w:val="00FE0EA6"/>
    <w:rsid w:val="00FE4C3A"/>
    <w:rsid w:val="00FE5E63"/>
    <w:rsid w:val="00FF2EF5"/>
    <w:rsid w:val="00FF4305"/>
    <w:rsid w:val="00FF6345"/>
    <w:rsid w:val="2C5B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774A8"/>
  <w15:docId w15:val="{F29B9CBE-7AAC-40D2-89D0-EE5EEC86FB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C54D7A"/>
    <w:pPr>
      <w:keepNext/>
      <w:keepLines/>
      <w:numPr>
        <w:numId w:val="2"/>
      </w:numPr>
      <w:spacing w:before="480" w:line="276" w:lineRule="auto"/>
      <w:outlineLvl w:val="0"/>
    </w:pPr>
    <w:rPr>
      <w:rFonts w:ascii="Calibri" w:hAnsi="Calibri"/>
      <w:b/>
      <w:bCs/>
      <w:color w:val="365F91"/>
      <w:sz w:val="28"/>
      <w:szCs w:val="28"/>
    </w:rPr>
  </w:style>
  <w:style w:type="paragraph" w:styleId="Heading2">
    <w:name w:val="heading 2"/>
    <w:basedOn w:val="Normal"/>
    <w:next w:val="Normal"/>
    <w:link w:val="Heading2Char"/>
    <w:uiPriority w:val="9"/>
    <w:semiHidden/>
    <w:unhideWhenUsed/>
    <w:qFormat/>
    <w:rsid w:val="00C54D7A"/>
    <w:pPr>
      <w:keepNext/>
      <w:keepLines/>
      <w:numPr>
        <w:ilvl w:val="1"/>
        <w:numId w:val="2"/>
      </w:numPr>
      <w:spacing w:before="200" w:line="276" w:lineRule="auto"/>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C54D7A"/>
    <w:pPr>
      <w:keepNext/>
      <w:keepLines/>
      <w:numPr>
        <w:ilvl w:val="2"/>
        <w:numId w:val="2"/>
      </w:numPr>
      <w:spacing w:before="200" w:line="276" w:lineRule="auto"/>
      <w:outlineLvl w:val="2"/>
    </w:pPr>
    <w:rPr>
      <w:rFonts w:ascii="Calibri" w:hAnsi="Calibri"/>
      <w:b/>
      <w:bCs/>
      <w:color w:val="4F81BD"/>
      <w:sz w:val="22"/>
      <w:szCs w:val="22"/>
    </w:rPr>
  </w:style>
  <w:style w:type="paragraph" w:styleId="Heading4">
    <w:name w:val="heading 4"/>
    <w:basedOn w:val="Normal"/>
    <w:next w:val="Normal"/>
    <w:link w:val="Heading4Char"/>
    <w:uiPriority w:val="9"/>
    <w:semiHidden/>
    <w:unhideWhenUsed/>
    <w:qFormat/>
    <w:rsid w:val="00C54D7A"/>
    <w:pPr>
      <w:keepNext/>
      <w:keepLines/>
      <w:numPr>
        <w:ilvl w:val="3"/>
        <w:numId w:val="2"/>
      </w:numPr>
      <w:spacing w:before="200" w:line="276" w:lineRule="auto"/>
      <w:outlineLvl w:val="3"/>
    </w:pPr>
    <w:rPr>
      <w:rFonts w:ascii="Calibri" w:hAnsi="Calibri"/>
      <w:b/>
      <w:bCs/>
      <w:i/>
      <w:iCs/>
      <w:color w:val="4F81BD"/>
      <w:sz w:val="22"/>
      <w:szCs w:val="22"/>
    </w:rPr>
  </w:style>
  <w:style w:type="paragraph" w:styleId="Heading5">
    <w:name w:val="heading 5"/>
    <w:basedOn w:val="Normal"/>
    <w:next w:val="Normal"/>
    <w:link w:val="Heading5Char"/>
    <w:uiPriority w:val="9"/>
    <w:semiHidden/>
    <w:unhideWhenUsed/>
    <w:qFormat/>
    <w:rsid w:val="00C54D7A"/>
    <w:pPr>
      <w:keepNext/>
      <w:keepLines/>
      <w:numPr>
        <w:ilvl w:val="4"/>
        <w:numId w:val="2"/>
      </w:numPr>
      <w:spacing w:before="200" w:line="276" w:lineRule="auto"/>
      <w:outlineLvl w:val="4"/>
    </w:pPr>
    <w:rPr>
      <w:rFonts w:ascii="Calibri" w:hAnsi="Calibri"/>
      <w:color w:val="243F60"/>
      <w:sz w:val="22"/>
      <w:szCs w:val="22"/>
    </w:rPr>
  </w:style>
  <w:style w:type="paragraph" w:styleId="Heading6">
    <w:name w:val="heading 6"/>
    <w:basedOn w:val="Normal"/>
    <w:next w:val="Normal"/>
    <w:link w:val="Heading6Char"/>
    <w:uiPriority w:val="9"/>
    <w:semiHidden/>
    <w:unhideWhenUsed/>
    <w:qFormat/>
    <w:rsid w:val="00C54D7A"/>
    <w:pPr>
      <w:keepNext/>
      <w:keepLines/>
      <w:numPr>
        <w:ilvl w:val="5"/>
        <w:numId w:val="2"/>
      </w:numPr>
      <w:spacing w:before="200" w:line="276" w:lineRule="auto"/>
      <w:outlineLvl w:val="5"/>
    </w:pPr>
    <w:rPr>
      <w:rFonts w:ascii="Calibri" w:hAnsi="Calibri"/>
      <w:i/>
      <w:iCs/>
      <w:color w:val="243F60"/>
      <w:sz w:val="22"/>
      <w:szCs w:val="22"/>
    </w:rPr>
  </w:style>
  <w:style w:type="paragraph" w:styleId="Heading7">
    <w:name w:val="heading 7"/>
    <w:basedOn w:val="Normal"/>
    <w:next w:val="Normal"/>
    <w:link w:val="Heading7Char"/>
    <w:uiPriority w:val="9"/>
    <w:semiHidden/>
    <w:unhideWhenUsed/>
    <w:qFormat/>
    <w:rsid w:val="00C54D7A"/>
    <w:pPr>
      <w:keepNext/>
      <w:keepLines/>
      <w:numPr>
        <w:ilvl w:val="6"/>
        <w:numId w:val="2"/>
      </w:numPr>
      <w:spacing w:before="200" w:line="276" w:lineRule="auto"/>
      <w:outlineLvl w:val="6"/>
    </w:pPr>
    <w:rPr>
      <w:rFonts w:ascii="Calibri" w:hAnsi="Calibri"/>
      <w:i/>
      <w:iCs/>
      <w:color w:val="404040"/>
      <w:sz w:val="22"/>
      <w:szCs w:val="22"/>
    </w:rPr>
  </w:style>
  <w:style w:type="paragraph" w:styleId="Heading8">
    <w:name w:val="heading 8"/>
    <w:basedOn w:val="Normal"/>
    <w:next w:val="Normal"/>
    <w:link w:val="Heading8Char"/>
    <w:uiPriority w:val="9"/>
    <w:semiHidden/>
    <w:unhideWhenUsed/>
    <w:qFormat/>
    <w:rsid w:val="00C54D7A"/>
    <w:pPr>
      <w:keepNext/>
      <w:keepLines/>
      <w:numPr>
        <w:ilvl w:val="7"/>
        <w:numId w:val="2"/>
      </w:numPr>
      <w:spacing w:before="200" w:line="276" w:lineRule="auto"/>
      <w:outlineLvl w:val="7"/>
    </w:pPr>
    <w:rPr>
      <w:rFonts w:ascii="Calibri" w:hAnsi="Calibri"/>
      <w:color w:val="404040"/>
      <w:sz w:val="20"/>
      <w:szCs w:val="20"/>
    </w:rPr>
  </w:style>
  <w:style w:type="paragraph" w:styleId="Heading9">
    <w:name w:val="heading 9"/>
    <w:basedOn w:val="Normal"/>
    <w:next w:val="Normal"/>
    <w:link w:val="Heading9Char"/>
    <w:uiPriority w:val="9"/>
    <w:semiHidden/>
    <w:unhideWhenUsed/>
    <w:qFormat/>
    <w:rsid w:val="00C54D7A"/>
    <w:pPr>
      <w:keepNext/>
      <w:keepLines/>
      <w:numPr>
        <w:ilvl w:val="8"/>
        <w:numId w:val="2"/>
      </w:numPr>
      <w:spacing w:before="200" w:line="276" w:lineRule="auto"/>
      <w:outlineLvl w:val="8"/>
    </w:pPr>
    <w:rPr>
      <w:rFonts w:ascii="Calibri" w:hAnsi="Calibri"/>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7F39"/>
    <w:pPr>
      <w:ind w:left="720"/>
      <w:contextualSpacing/>
    </w:pPr>
  </w:style>
  <w:style w:type="character" w:styleId="Hyperlink">
    <w:name w:val="Hyperlink"/>
    <w:uiPriority w:val="99"/>
    <w:unhideWhenUsed/>
    <w:rsid w:val="00B061A9"/>
    <w:rPr>
      <w:color w:val="0000FF"/>
      <w:u w:val="single"/>
    </w:rPr>
  </w:style>
  <w:style w:type="paragraph" w:styleId="NormalWeb">
    <w:name w:val="Normal (Web)"/>
    <w:basedOn w:val="Normal"/>
    <w:uiPriority w:val="99"/>
    <w:unhideWhenUsed/>
    <w:rsid w:val="00B061A9"/>
    <w:pPr>
      <w:spacing w:before="100" w:beforeAutospacing="1" w:after="100" w:afterAutospacing="1"/>
    </w:pPr>
    <w:rPr>
      <w:rFonts w:ascii="Times New Roman" w:hAnsi="Times New Roman"/>
    </w:rPr>
  </w:style>
  <w:style w:type="character" w:styleId="apple-style-span" w:customStyle="1">
    <w:name w:val="apple-style-span"/>
    <w:rsid w:val="00A13BD8"/>
    <w:rPr>
      <w:rFonts w:cs="Times New Roman"/>
    </w:rPr>
  </w:style>
  <w:style w:type="paragraph" w:styleId="BalloonText">
    <w:name w:val="Balloon Text"/>
    <w:basedOn w:val="Normal"/>
    <w:link w:val="BalloonTextChar"/>
    <w:uiPriority w:val="99"/>
    <w:semiHidden/>
    <w:unhideWhenUsed/>
    <w:rsid w:val="00874E2F"/>
    <w:rPr>
      <w:rFonts w:ascii="Tahoma" w:hAnsi="Tahoma" w:cs="Tahoma"/>
      <w:sz w:val="16"/>
      <w:szCs w:val="16"/>
    </w:rPr>
  </w:style>
  <w:style w:type="character" w:styleId="BalloonTextChar" w:customStyle="1">
    <w:name w:val="Balloon Text Char"/>
    <w:link w:val="BalloonText"/>
    <w:uiPriority w:val="99"/>
    <w:semiHidden/>
    <w:rsid w:val="00874E2F"/>
    <w:rPr>
      <w:rFonts w:ascii="Tahoma" w:hAnsi="Tahoma" w:cs="Tahoma"/>
      <w:sz w:val="16"/>
      <w:szCs w:val="16"/>
    </w:rPr>
  </w:style>
  <w:style w:type="paragraph" w:styleId="Default" w:customStyle="1">
    <w:name w:val="Default"/>
    <w:rsid w:val="004129CF"/>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FB07BB"/>
    <w:rPr>
      <w:rFonts w:ascii="Calibri" w:hAnsi="Calibri" w:eastAsia="Cambria" w:cs="Consolas"/>
      <w:sz w:val="22"/>
      <w:szCs w:val="21"/>
    </w:rPr>
  </w:style>
  <w:style w:type="character" w:styleId="PlainTextChar" w:customStyle="1">
    <w:name w:val="Plain Text Char"/>
    <w:link w:val="PlainText"/>
    <w:uiPriority w:val="99"/>
    <w:semiHidden/>
    <w:rsid w:val="00FB07BB"/>
    <w:rPr>
      <w:rFonts w:ascii="Calibri" w:hAnsi="Calibri" w:eastAsia="Cambria" w:cs="Consolas"/>
      <w:sz w:val="22"/>
      <w:szCs w:val="21"/>
    </w:rPr>
  </w:style>
  <w:style w:type="table" w:styleId="TableGrid">
    <w:name w:val="Table Grid"/>
    <w:basedOn w:val="TableNormal"/>
    <w:uiPriority w:val="59"/>
    <w:rsid w:val="003406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C54D7A"/>
    <w:rPr>
      <w:rFonts w:ascii="Calibri" w:hAnsi="Calibri"/>
      <w:b/>
      <w:bCs/>
      <w:color w:val="365F91"/>
      <w:sz w:val="28"/>
      <w:szCs w:val="28"/>
    </w:rPr>
  </w:style>
  <w:style w:type="character" w:styleId="Heading2Char" w:customStyle="1">
    <w:name w:val="Heading 2 Char"/>
    <w:link w:val="Heading2"/>
    <w:uiPriority w:val="9"/>
    <w:semiHidden/>
    <w:rsid w:val="00C54D7A"/>
    <w:rPr>
      <w:rFonts w:ascii="Calibri" w:hAnsi="Calibri"/>
      <w:b/>
      <w:bCs/>
      <w:color w:val="4F81BD"/>
      <w:sz w:val="26"/>
      <w:szCs w:val="26"/>
    </w:rPr>
  </w:style>
  <w:style w:type="character" w:styleId="Heading3Char" w:customStyle="1">
    <w:name w:val="Heading 3 Char"/>
    <w:link w:val="Heading3"/>
    <w:uiPriority w:val="9"/>
    <w:semiHidden/>
    <w:rsid w:val="00C54D7A"/>
    <w:rPr>
      <w:rFonts w:ascii="Calibri" w:hAnsi="Calibri"/>
      <w:b/>
      <w:bCs/>
      <w:color w:val="4F81BD"/>
      <w:sz w:val="22"/>
      <w:szCs w:val="22"/>
    </w:rPr>
  </w:style>
  <w:style w:type="character" w:styleId="Heading4Char" w:customStyle="1">
    <w:name w:val="Heading 4 Char"/>
    <w:link w:val="Heading4"/>
    <w:uiPriority w:val="9"/>
    <w:semiHidden/>
    <w:rsid w:val="00C54D7A"/>
    <w:rPr>
      <w:rFonts w:ascii="Calibri" w:hAnsi="Calibri"/>
      <w:b/>
      <w:bCs/>
      <w:i/>
      <w:iCs/>
      <w:color w:val="4F81BD"/>
      <w:sz w:val="22"/>
      <w:szCs w:val="22"/>
    </w:rPr>
  </w:style>
  <w:style w:type="character" w:styleId="Heading5Char" w:customStyle="1">
    <w:name w:val="Heading 5 Char"/>
    <w:link w:val="Heading5"/>
    <w:uiPriority w:val="9"/>
    <w:semiHidden/>
    <w:rsid w:val="00C54D7A"/>
    <w:rPr>
      <w:rFonts w:ascii="Calibri" w:hAnsi="Calibri"/>
      <w:color w:val="243F60"/>
      <w:sz w:val="22"/>
      <w:szCs w:val="22"/>
    </w:rPr>
  </w:style>
  <w:style w:type="character" w:styleId="Heading6Char" w:customStyle="1">
    <w:name w:val="Heading 6 Char"/>
    <w:link w:val="Heading6"/>
    <w:uiPriority w:val="9"/>
    <w:semiHidden/>
    <w:rsid w:val="00C54D7A"/>
    <w:rPr>
      <w:rFonts w:ascii="Calibri" w:hAnsi="Calibri"/>
      <w:i/>
      <w:iCs/>
      <w:color w:val="243F60"/>
      <w:sz w:val="22"/>
      <w:szCs w:val="22"/>
    </w:rPr>
  </w:style>
  <w:style w:type="character" w:styleId="Heading7Char" w:customStyle="1">
    <w:name w:val="Heading 7 Char"/>
    <w:link w:val="Heading7"/>
    <w:uiPriority w:val="9"/>
    <w:semiHidden/>
    <w:rsid w:val="00C54D7A"/>
    <w:rPr>
      <w:rFonts w:ascii="Calibri" w:hAnsi="Calibri"/>
      <w:i/>
      <w:iCs/>
      <w:color w:val="404040"/>
      <w:sz w:val="22"/>
      <w:szCs w:val="22"/>
    </w:rPr>
  </w:style>
  <w:style w:type="character" w:styleId="Heading8Char" w:customStyle="1">
    <w:name w:val="Heading 8 Char"/>
    <w:link w:val="Heading8"/>
    <w:uiPriority w:val="9"/>
    <w:semiHidden/>
    <w:rsid w:val="00C54D7A"/>
    <w:rPr>
      <w:rFonts w:ascii="Calibri" w:hAnsi="Calibri"/>
      <w:color w:val="404040"/>
    </w:rPr>
  </w:style>
  <w:style w:type="character" w:styleId="Heading9Char" w:customStyle="1">
    <w:name w:val="Heading 9 Char"/>
    <w:link w:val="Heading9"/>
    <w:uiPriority w:val="9"/>
    <w:semiHidden/>
    <w:rsid w:val="00C54D7A"/>
    <w:rPr>
      <w:rFonts w:ascii="Calibri" w:hAnsi="Calibri"/>
      <w:i/>
      <w:iCs/>
      <w:color w:val="404040"/>
    </w:rPr>
  </w:style>
  <w:style w:type="paragraph" w:styleId="NoSpacing">
    <w:name w:val="No Spacing"/>
    <w:uiPriority w:val="1"/>
    <w:qFormat/>
    <w:rsid w:val="00086355"/>
    <w:rPr>
      <w:rFonts w:ascii="Calibri" w:hAnsi="Calibri" w:eastAsia="Calibri"/>
      <w:sz w:val="22"/>
      <w:szCs w:val="22"/>
    </w:rPr>
  </w:style>
  <w:style w:type="paragraph" w:styleId="Header">
    <w:name w:val="header"/>
    <w:basedOn w:val="Normal"/>
    <w:link w:val="HeaderChar"/>
    <w:uiPriority w:val="99"/>
    <w:unhideWhenUsed/>
    <w:rsid w:val="00086355"/>
    <w:pPr>
      <w:tabs>
        <w:tab w:val="center" w:pos="4680"/>
        <w:tab w:val="right" w:pos="9360"/>
      </w:tabs>
    </w:pPr>
  </w:style>
  <w:style w:type="character" w:styleId="HeaderChar" w:customStyle="1">
    <w:name w:val="Header Char"/>
    <w:basedOn w:val="DefaultParagraphFont"/>
    <w:link w:val="Header"/>
    <w:uiPriority w:val="99"/>
    <w:rsid w:val="00086355"/>
  </w:style>
  <w:style w:type="paragraph" w:styleId="Footer">
    <w:name w:val="footer"/>
    <w:basedOn w:val="Normal"/>
    <w:link w:val="FooterChar"/>
    <w:uiPriority w:val="99"/>
    <w:unhideWhenUsed/>
    <w:rsid w:val="00086355"/>
    <w:pPr>
      <w:tabs>
        <w:tab w:val="center" w:pos="4680"/>
        <w:tab w:val="right" w:pos="9360"/>
      </w:tabs>
    </w:pPr>
  </w:style>
  <w:style w:type="character" w:styleId="FooterChar" w:customStyle="1">
    <w:name w:val="Footer Char"/>
    <w:basedOn w:val="DefaultParagraphFont"/>
    <w:link w:val="Footer"/>
    <w:uiPriority w:val="99"/>
    <w:rsid w:val="00086355"/>
  </w:style>
  <w:style w:type="character" w:styleId="Strong">
    <w:name w:val="Strong"/>
    <w:basedOn w:val="DefaultParagraphFont"/>
    <w:uiPriority w:val="22"/>
    <w:qFormat/>
    <w:rsid w:val="00CE0B60"/>
    <w:rPr>
      <w:b/>
      <w:bCs/>
    </w:rPr>
  </w:style>
  <w:style w:type="character" w:styleId="apple-converted-space" w:customStyle="1">
    <w:name w:val="apple-converted-space"/>
    <w:basedOn w:val="DefaultParagraphFont"/>
    <w:rsid w:val="00CE0B60"/>
  </w:style>
  <w:style w:type="character" w:styleId="Emphasis">
    <w:name w:val="Emphasis"/>
    <w:basedOn w:val="DefaultParagraphFont"/>
    <w:uiPriority w:val="20"/>
    <w:qFormat/>
    <w:rsid w:val="00CE0B60"/>
    <w:rPr>
      <w:i/>
      <w:iCs/>
    </w:rPr>
  </w:style>
  <w:style w:type="character" w:styleId="CommentReference">
    <w:name w:val="annotation reference"/>
    <w:basedOn w:val="DefaultParagraphFont"/>
    <w:uiPriority w:val="99"/>
    <w:semiHidden/>
    <w:unhideWhenUsed/>
    <w:rsid w:val="00446EB1"/>
    <w:rPr>
      <w:sz w:val="16"/>
      <w:szCs w:val="16"/>
    </w:rPr>
  </w:style>
  <w:style w:type="paragraph" w:styleId="CommentText">
    <w:name w:val="annotation text"/>
    <w:basedOn w:val="Normal"/>
    <w:link w:val="CommentTextChar"/>
    <w:uiPriority w:val="99"/>
    <w:semiHidden/>
    <w:unhideWhenUsed/>
    <w:rsid w:val="00446EB1"/>
    <w:rPr>
      <w:sz w:val="20"/>
      <w:szCs w:val="20"/>
    </w:rPr>
  </w:style>
  <w:style w:type="character" w:styleId="CommentTextChar" w:customStyle="1">
    <w:name w:val="Comment Text Char"/>
    <w:basedOn w:val="DefaultParagraphFont"/>
    <w:link w:val="CommentText"/>
    <w:uiPriority w:val="99"/>
    <w:semiHidden/>
    <w:rsid w:val="00446EB1"/>
  </w:style>
  <w:style w:type="character" w:styleId="xapple-tab-span" w:customStyle="1">
    <w:name w:val="x_apple-tab-span"/>
    <w:basedOn w:val="DefaultParagraphFont"/>
    <w:rsid w:val="005F79C3"/>
  </w:style>
  <w:style w:type="character" w:styleId="FollowedHyperlink">
    <w:name w:val="FollowedHyperlink"/>
    <w:basedOn w:val="DefaultParagraphFont"/>
    <w:uiPriority w:val="99"/>
    <w:semiHidden/>
    <w:unhideWhenUsed/>
    <w:rsid w:val="009471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5379">
      <w:bodyDiv w:val="1"/>
      <w:marLeft w:val="0"/>
      <w:marRight w:val="0"/>
      <w:marTop w:val="0"/>
      <w:marBottom w:val="0"/>
      <w:divBdr>
        <w:top w:val="none" w:sz="0" w:space="0" w:color="auto"/>
        <w:left w:val="none" w:sz="0" w:space="0" w:color="auto"/>
        <w:bottom w:val="none" w:sz="0" w:space="0" w:color="auto"/>
        <w:right w:val="none" w:sz="0" w:space="0" w:color="auto"/>
      </w:divBdr>
    </w:div>
    <w:div w:id="226843343">
      <w:bodyDiv w:val="1"/>
      <w:marLeft w:val="0"/>
      <w:marRight w:val="0"/>
      <w:marTop w:val="0"/>
      <w:marBottom w:val="0"/>
      <w:divBdr>
        <w:top w:val="none" w:sz="0" w:space="0" w:color="auto"/>
        <w:left w:val="none" w:sz="0" w:space="0" w:color="auto"/>
        <w:bottom w:val="none" w:sz="0" w:space="0" w:color="auto"/>
        <w:right w:val="none" w:sz="0" w:space="0" w:color="auto"/>
      </w:divBdr>
    </w:div>
    <w:div w:id="305404791">
      <w:bodyDiv w:val="1"/>
      <w:marLeft w:val="0"/>
      <w:marRight w:val="0"/>
      <w:marTop w:val="0"/>
      <w:marBottom w:val="0"/>
      <w:divBdr>
        <w:top w:val="none" w:sz="0" w:space="0" w:color="auto"/>
        <w:left w:val="none" w:sz="0" w:space="0" w:color="auto"/>
        <w:bottom w:val="none" w:sz="0" w:space="0" w:color="auto"/>
        <w:right w:val="none" w:sz="0" w:space="0" w:color="auto"/>
      </w:divBdr>
    </w:div>
    <w:div w:id="434524735">
      <w:bodyDiv w:val="1"/>
      <w:marLeft w:val="0"/>
      <w:marRight w:val="0"/>
      <w:marTop w:val="0"/>
      <w:marBottom w:val="0"/>
      <w:divBdr>
        <w:top w:val="none" w:sz="0" w:space="0" w:color="auto"/>
        <w:left w:val="none" w:sz="0" w:space="0" w:color="auto"/>
        <w:bottom w:val="none" w:sz="0" w:space="0" w:color="auto"/>
        <w:right w:val="none" w:sz="0" w:space="0" w:color="auto"/>
      </w:divBdr>
      <w:divsChild>
        <w:div w:id="100497925">
          <w:marLeft w:val="0"/>
          <w:marRight w:val="0"/>
          <w:marTop w:val="0"/>
          <w:marBottom w:val="0"/>
          <w:divBdr>
            <w:top w:val="none" w:sz="0" w:space="0" w:color="auto"/>
            <w:left w:val="none" w:sz="0" w:space="0" w:color="auto"/>
            <w:bottom w:val="none" w:sz="0" w:space="0" w:color="auto"/>
            <w:right w:val="none" w:sz="0" w:space="0" w:color="auto"/>
          </w:divBdr>
        </w:div>
        <w:div w:id="104154247">
          <w:marLeft w:val="0"/>
          <w:marRight w:val="0"/>
          <w:marTop w:val="0"/>
          <w:marBottom w:val="0"/>
          <w:divBdr>
            <w:top w:val="none" w:sz="0" w:space="0" w:color="auto"/>
            <w:left w:val="none" w:sz="0" w:space="0" w:color="auto"/>
            <w:bottom w:val="none" w:sz="0" w:space="0" w:color="auto"/>
            <w:right w:val="none" w:sz="0" w:space="0" w:color="auto"/>
          </w:divBdr>
        </w:div>
        <w:div w:id="109055324">
          <w:marLeft w:val="0"/>
          <w:marRight w:val="0"/>
          <w:marTop w:val="0"/>
          <w:marBottom w:val="0"/>
          <w:divBdr>
            <w:top w:val="none" w:sz="0" w:space="0" w:color="auto"/>
            <w:left w:val="none" w:sz="0" w:space="0" w:color="auto"/>
            <w:bottom w:val="none" w:sz="0" w:space="0" w:color="auto"/>
            <w:right w:val="none" w:sz="0" w:space="0" w:color="auto"/>
          </w:divBdr>
        </w:div>
        <w:div w:id="132019058">
          <w:marLeft w:val="0"/>
          <w:marRight w:val="0"/>
          <w:marTop w:val="0"/>
          <w:marBottom w:val="0"/>
          <w:divBdr>
            <w:top w:val="none" w:sz="0" w:space="0" w:color="auto"/>
            <w:left w:val="none" w:sz="0" w:space="0" w:color="auto"/>
            <w:bottom w:val="none" w:sz="0" w:space="0" w:color="auto"/>
            <w:right w:val="none" w:sz="0" w:space="0" w:color="auto"/>
          </w:divBdr>
        </w:div>
        <w:div w:id="306935430">
          <w:marLeft w:val="0"/>
          <w:marRight w:val="0"/>
          <w:marTop w:val="0"/>
          <w:marBottom w:val="0"/>
          <w:divBdr>
            <w:top w:val="none" w:sz="0" w:space="0" w:color="auto"/>
            <w:left w:val="none" w:sz="0" w:space="0" w:color="auto"/>
            <w:bottom w:val="none" w:sz="0" w:space="0" w:color="auto"/>
            <w:right w:val="none" w:sz="0" w:space="0" w:color="auto"/>
          </w:divBdr>
        </w:div>
        <w:div w:id="383405966">
          <w:marLeft w:val="0"/>
          <w:marRight w:val="0"/>
          <w:marTop w:val="0"/>
          <w:marBottom w:val="0"/>
          <w:divBdr>
            <w:top w:val="none" w:sz="0" w:space="0" w:color="auto"/>
            <w:left w:val="none" w:sz="0" w:space="0" w:color="auto"/>
            <w:bottom w:val="none" w:sz="0" w:space="0" w:color="auto"/>
            <w:right w:val="none" w:sz="0" w:space="0" w:color="auto"/>
          </w:divBdr>
        </w:div>
        <w:div w:id="390884459">
          <w:marLeft w:val="0"/>
          <w:marRight w:val="0"/>
          <w:marTop w:val="0"/>
          <w:marBottom w:val="0"/>
          <w:divBdr>
            <w:top w:val="none" w:sz="0" w:space="0" w:color="auto"/>
            <w:left w:val="none" w:sz="0" w:space="0" w:color="auto"/>
            <w:bottom w:val="none" w:sz="0" w:space="0" w:color="auto"/>
            <w:right w:val="none" w:sz="0" w:space="0" w:color="auto"/>
          </w:divBdr>
        </w:div>
        <w:div w:id="408578538">
          <w:marLeft w:val="0"/>
          <w:marRight w:val="0"/>
          <w:marTop w:val="0"/>
          <w:marBottom w:val="0"/>
          <w:divBdr>
            <w:top w:val="none" w:sz="0" w:space="0" w:color="auto"/>
            <w:left w:val="none" w:sz="0" w:space="0" w:color="auto"/>
            <w:bottom w:val="none" w:sz="0" w:space="0" w:color="auto"/>
            <w:right w:val="none" w:sz="0" w:space="0" w:color="auto"/>
          </w:divBdr>
        </w:div>
        <w:div w:id="591353038">
          <w:marLeft w:val="0"/>
          <w:marRight w:val="0"/>
          <w:marTop w:val="0"/>
          <w:marBottom w:val="0"/>
          <w:divBdr>
            <w:top w:val="none" w:sz="0" w:space="0" w:color="auto"/>
            <w:left w:val="none" w:sz="0" w:space="0" w:color="auto"/>
            <w:bottom w:val="none" w:sz="0" w:space="0" w:color="auto"/>
            <w:right w:val="none" w:sz="0" w:space="0" w:color="auto"/>
          </w:divBdr>
        </w:div>
        <w:div w:id="741754196">
          <w:marLeft w:val="0"/>
          <w:marRight w:val="0"/>
          <w:marTop w:val="0"/>
          <w:marBottom w:val="0"/>
          <w:divBdr>
            <w:top w:val="none" w:sz="0" w:space="0" w:color="auto"/>
            <w:left w:val="none" w:sz="0" w:space="0" w:color="auto"/>
            <w:bottom w:val="none" w:sz="0" w:space="0" w:color="auto"/>
            <w:right w:val="none" w:sz="0" w:space="0" w:color="auto"/>
          </w:divBdr>
        </w:div>
        <w:div w:id="774208541">
          <w:marLeft w:val="0"/>
          <w:marRight w:val="0"/>
          <w:marTop w:val="0"/>
          <w:marBottom w:val="0"/>
          <w:divBdr>
            <w:top w:val="none" w:sz="0" w:space="0" w:color="auto"/>
            <w:left w:val="none" w:sz="0" w:space="0" w:color="auto"/>
            <w:bottom w:val="none" w:sz="0" w:space="0" w:color="auto"/>
            <w:right w:val="none" w:sz="0" w:space="0" w:color="auto"/>
          </w:divBdr>
        </w:div>
        <w:div w:id="966085726">
          <w:marLeft w:val="0"/>
          <w:marRight w:val="0"/>
          <w:marTop w:val="0"/>
          <w:marBottom w:val="0"/>
          <w:divBdr>
            <w:top w:val="none" w:sz="0" w:space="0" w:color="auto"/>
            <w:left w:val="none" w:sz="0" w:space="0" w:color="auto"/>
            <w:bottom w:val="none" w:sz="0" w:space="0" w:color="auto"/>
            <w:right w:val="none" w:sz="0" w:space="0" w:color="auto"/>
          </w:divBdr>
        </w:div>
        <w:div w:id="1156218001">
          <w:marLeft w:val="0"/>
          <w:marRight w:val="0"/>
          <w:marTop w:val="0"/>
          <w:marBottom w:val="0"/>
          <w:divBdr>
            <w:top w:val="none" w:sz="0" w:space="0" w:color="auto"/>
            <w:left w:val="none" w:sz="0" w:space="0" w:color="auto"/>
            <w:bottom w:val="none" w:sz="0" w:space="0" w:color="auto"/>
            <w:right w:val="none" w:sz="0" w:space="0" w:color="auto"/>
          </w:divBdr>
        </w:div>
        <w:div w:id="1157301968">
          <w:marLeft w:val="0"/>
          <w:marRight w:val="0"/>
          <w:marTop w:val="0"/>
          <w:marBottom w:val="0"/>
          <w:divBdr>
            <w:top w:val="none" w:sz="0" w:space="0" w:color="auto"/>
            <w:left w:val="none" w:sz="0" w:space="0" w:color="auto"/>
            <w:bottom w:val="none" w:sz="0" w:space="0" w:color="auto"/>
            <w:right w:val="none" w:sz="0" w:space="0" w:color="auto"/>
          </w:divBdr>
        </w:div>
        <w:div w:id="1198274847">
          <w:marLeft w:val="0"/>
          <w:marRight w:val="0"/>
          <w:marTop w:val="0"/>
          <w:marBottom w:val="0"/>
          <w:divBdr>
            <w:top w:val="none" w:sz="0" w:space="0" w:color="auto"/>
            <w:left w:val="none" w:sz="0" w:space="0" w:color="auto"/>
            <w:bottom w:val="none" w:sz="0" w:space="0" w:color="auto"/>
            <w:right w:val="none" w:sz="0" w:space="0" w:color="auto"/>
          </w:divBdr>
        </w:div>
        <w:div w:id="1339116013">
          <w:marLeft w:val="0"/>
          <w:marRight w:val="0"/>
          <w:marTop w:val="0"/>
          <w:marBottom w:val="0"/>
          <w:divBdr>
            <w:top w:val="none" w:sz="0" w:space="0" w:color="auto"/>
            <w:left w:val="none" w:sz="0" w:space="0" w:color="auto"/>
            <w:bottom w:val="none" w:sz="0" w:space="0" w:color="auto"/>
            <w:right w:val="none" w:sz="0" w:space="0" w:color="auto"/>
          </w:divBdr>
        </w:div>
        <w:div w:id="1371759354">
          <w:marLeft w:val="0"/>
          <w:marRight w:val="0"/>
          <w:marTop w:val="0"/>
          <w:marBottom w:val="0"/>
          <w:divBdr>
            <w:top w:val="none" w:sz="0" w:space="0" w:color="auto"/>
            <w:left w:val="none" w:sz="0" w:space="0" w:color="auto"/>
            <w:bottom w:val="none" w:sz="0" w:space="0" w:color="auto"/>
            <w:right w:val="none" w:sz="0" w:space="0" w:color="auto"/>
          </w:divBdr>
        </w:div>
        <w:div w:id="1375882616">
          <w:marLeft w:val="0"/>
          <w:marRight w:val="0"/>
          <w:marTop w:val="0"/>
          <w:marBottom w:val="0"/>
          <w:divBdr>
            <w:top w:val="none" w:sz="0" w:space="0" w:color="auto"/>
            <w:left w:val="none" w:sz="0" w:space="0" w:color="auto"/>
            <w:bottom w:val="none" w:sz="0" w:space="0" w:color="auto"/>
            <w:right w:val="none" w:sz="0" w:space="0" w:color="auto"/>
          </w:divBdr>
        </w:div>
        <w:div w:id="1400859361">
          <w:marLeft w:val="0"/>
          <w:marRight w:val="0"/>
          <w:marTop w:val="0"/>
          <w:marBottom w:val="0"/>
          <w:divBdr>
            <w:top w:val="none" w:sz="0" w:space="0" w:color="auto"/>
            <w:left w:val="none" w:sz="0" w:space="0" w:color="auto"/>
            <w:bottom w:val="none" w:sz="0" w:space="0" w:color="auto"/>
            <w:right w:val="none" w:sz="0" w:space="0" w:color="auto"/>
          </w:divBdr>
        </w:div>
        <w:div w:id="1497040806">
          <w:marLeft w:val="0"/>
          <w:marRight w:val="0"/>
          <w:marTop w:val="0"/>
          <w:marBottom w:val="0"/>
          <w:divBdr>
            <w:top w:val="none" w:sz="0" w:space="0" w:color="auto"/>
            <w:left w:val="none" w:sz="0" w:space="0" w:color="auto"/>
            <w:bottom w:val="none" w:sz="0" w:space="0" w:color="auto"/>
            <w:right w:val="none" w:sz="0" w:space="0" w:color="auto"/>
          </w:divBdr>
        </w:div>
        <w:div w:id="1594894139">
          <w:marLeft w:val="0"/>
          <w:marRight w:val="0"/>
          <w:marTop w:val="0"/>
          <w:marBottom w:val="0"/>
          <w:divBdr>
            <w:top w:val="none" w:sz="0" w:space="0" w:color="auto"/>
            <w:left w:val="none" w:sz="0" w:space="0" w:color="auto"/>
            <w:bottom w:val="none" w:sz="0" w:space="0" w:color="auto"/>
            <w:right w:val="none" w:sz="0" w:space="0" w:color="auto"/>
          </w:divBdr>
        </w:div>
        <w:div w:id="1633172481">
          <w:marLeft w:val="0"/>
          <w:marRight w:val="0"/>
          <w:marTop w:val="0"/>
          <w:marBottom w:val="0"/>
          <w:divBdr>
            <w:top w:val="none" w:sz="0" w:space="0" w:color="auto"/>
            <w:left w:val="none" w:sz="0" w:space="0" w:color="auto"/>
            <w:bottom w:val="none" w:sz="0" w:space="0" w:color="auto"/>
            <w:right w:val="none" w:sz="0" w:space="0" w:color="auto"/>
          </w:divBdr>
        </w:div>
        <w:div w:id="1660885968">
          <w:marLeft w:val="0"/>
          <w:marRight w:val="0"/>
          <w:marTop w:val="0"/>
          <w:marBottom w:val="0"/>
          <w:divBdr>
            <w:top w:val="none" w:sz="0" w:space="0" w:color="auto"/>
            <w:left w:val="none" w:sz="0" w:space="0" w:color="auto"/>
            <w:bottom w:val="none" w:sz="0" w:space="0" w:color="auto"/>
            <w:right w:val="none" w:sz="0" w:space="0" w:color="auto"/>
          </w:divBdr>
        </w:div>
        <w:div w:id="1706060328">
          <w:marLeft w:val="0"/>
          <w:marRight w:val="0"/>
          <w:marTop w:val="0"/>
          <w:marBottom w:val="0"/>
          <w:divBdr>
            <w:top w:val="none" w:sz="0" w:space="0" w:color="auto"/>
            <w:left w:val="none" w:sz="0" w:space="0" w:color="auto"/>
            <w:bottom w:val="none" w:sz="0" w:space="0" w:color="auto"/>
            <w:right w:val="none" w:sz="0" w:space="0" w:color="auto"/>
          </w:divBdr>
        </w:div>
        <w:div w:id="1939410393">
          <w:marLeft w:val="0"/>
          <w:marRight w:val="0"/>
          <w:marTop w:val="0"/>
          <w:marBottom w:val="0"/>
          <w:divBdr>
            <w:top w:val="none" w:sz="0" w:space="0" w:color="auto"/>
            <w:left w:val="none" w:sz="0" w:space="0" w:color="auto"/>
            <w:bottom w:val="none" w:sz="0" w:space="0" w:color="auto"/>
            <w:right w:val="none" w:sz="0" w:space="0" w:color="auto"/>
          </w:divBdr>
        </w:div>
        <w:div w:id="2067989870">
          <w:marLeft w:val="0"/>
          <w:marRight w:val="0"/>
          <w:marTop w:val="0"/>
          <w:marBottom w:val="0"/>
          <w:divBdr>
            <w:top w:val="none" w:sz="0" w:space="0" w:color="auto"/>
            <w:left w:val="none" w:sz="0" w:space="0" w:color="auto"/>
            <w:bottom w:val="none" w:sz="0" w:space="0" w:color="auto"/>
            <w:right w:val="none" w:sz="0" w:space="0" w:color="auto"/>
          </w:divBdr>
        </w:div>
        <w:div w:id="2068599556">
          <w:marLeft w:val="0"/>
          <w:marRight w:val="0"/>
          <w:marTop w:val="0"/>
          <w:marBottom w:val="0"/>
          <w:divBdr>
            <w:top w:val="none" w:sz="0" w:space="0" w:color="auto"/>
            <w:left w:val="none" w:sz="0" w:space="0" w:color="auto"/>
            <w:bottom w:val="none" w:sz="0" w:space="0" w:color="auto"/>
            <w:right w:val="none" w:sz="0" w:space="0" w:color="auto"/>
          </w:divBdr>
        </w:div>
      </w:divsChild>
    </w:div>
    <w:div w:id="484125933">
      <w:bodyDiv w:val="1"/>
      <w:marLeft w:val="0"/>
      <w:marRight w:val="0"/>
      <w:marTop w:val="0"/>
      <w:marBottom w:val="0"/>
      <w:divBdr>
        <w:top w:val="none" w:sz="0" w:space="0" w:color="auto"/>
        <w:left w:val="none" w:sz="0" w:space="0" w:color="auto"/>
        <w:bottom w:val="none" w:sz="0" w:space="0" w:color="auto"/>
        <w:right w:val="none" w:sz="0" w:space="0" w:color="auto"/>
      </w:divBdr>
    </w:div>
    <w:div w:id="774400683">
      <w:bodyDiv w:val="1"/>
      <w:marLeft w:val="0"/>
      <w:marRight w:val="0"/>
      <w:marTop w:val="0"/>
      <w:marBottom w:val="0"/>
      <w:divBdr>
        <w:top w:val="none" w:sz="0" w:space="0" w:color="auto"/>
        <w:left w:val="none" w:sz="0" w:space="0" w:color="auto"/>
        <w:bottom w:val="none" w:sz="0" w:space="0" w:color="auto"/>
        <w:right w:val="none" w:sz="0" w:space="0" w:color="auto"/>
      </w:divBdr>
    </w:div>
    <w:div w:id="862281457">
      <w:bodyDiv w:val="1"/>
      <w:marLeft w:val="0"/>
      <w:marRight w:val="0"/>
      <w:marTop w:val="0"/>
      <w:marBottom w:val="0"/>
      <w:divBdr>
        <w:top w:val="none" w:sz="0" w:space="0" w:color="auto"/>
        <w:left w:val="none" w:sz="0" w:space="0" w:color="auto"/>
        <w:bottom w:val="none" w:sz="0" w:space="0" w:color="auto"/>
        <w:right w:val="none" w:sz="0" w:space="0" w:color="auto"/>
      </w:divBdr>
    </w:div>
    <w:div w:id="972757131">
      <w:bodyDiv w:val="1"/>
      <w:marLeft w:val="0"/>
      <w:marRight w:val="0"/>
      <w:marTop w:val="0"/>
      <w:marBottom w:val="0"/>
      <w:divBdr>
        <w:top w:val="none" w:sz="0" w:space="0" w:color="auto"/>
        <w:left w:val="none" w:sz="0" w:space="0" w:color="auto"/>
        <w:bottom w:val="none" w:sz="0" w:space="0" w:color="auto"/>
        <w:right w:val="none" w:sz="0" w:space="0" w:color="auto"/>
      </w:divBdr>
    </w:div>
    <w:div w:id="1023358341">
      <w:bodyDiv w:val="1"/>
      <w:marLeft w:val="0"/>
      <w:marRight w:val="0"/>
      <w:marTop w:val="0"/>
      <w:marBottom w:val="0"/>
      <w:divBdr>
        <w:top w:val="none" w:sz="0" w:space="0" w:color="auto"/>
        <w:left w:val="none" w:sz="0" w:space="0" w:color="auto"/>
        <w:bottom w:val="none" w:sz="0" w:space="0" w:color="auto"/>
        <w:right w:val="none" w:sz="0" w:space="0" w:color="auto"/>
      </w:divBdr>
    </w:div>
    <w:div w:id="1253785309">
      <w:bodyDiv w:val="1"/>
      <w:marLeft w:val="0"/>
      <w:marRight w:val="0"/>
      <w:marTop w:val="0"/>
      <w:marBottom w:val="0"/>
      <w:divBdr>
        <w:top w:val="none" w:sz="0" w:space="0" w:color="auto"/>
        <w:left w:val="none" w:sz="0" w:space="0" w:color="auto"/>
        <w:bottom w:val="none" w:sz="0" w:space="0" w:color="auto"/>
        <w:right w:val="none" w:sz="0" w:space="0" w:color="auto"/>
      </w:divBdr>
    </w:div>
    <w:div w:id="1261448279">
      <w:bodyDiv w:val="1"/>
      <w:marLeft w:val="0"/>
      <w:marRight w:val="0"/>
      <w:marTop w:val="0"/>
      <w:marBottom w:val="0"/>
      <w:divBdr>
        <w:top w:val="none" w:sz="0" w:space="0" w:color="auto"/>
        <w:left w:val="none" w:sz="0" w:space="0" w:color="auto"/>
        <w:bottom w:val="none" w:sz="0" w:space="0" w:color="auto"/>
        <w:right w:val="none" w:sz="0" w:space="0" w:color="auto"/>
      </w:divBdr>
      <w:divsChild>
        <w:div w:id="65616048">
          <w:marLeft w:val="0"/>
          <w:marRight w:val="0"/>
          <w:marTop w:val="0"/>
          <w:marBottom w:val="0"/>
          <w:divBdr>
            <w:top w:val="none" w:sz="0" w:space="0" w:color="auto"/>
            <w:left w:val="none" w:sz="0" w:space="0" w:color="auto"/>
            <w:bottom w:val="none" w:sz="0" w:space="0" w:color="auto"/>
            <w:right w:val="none" w:sz="0" w:space="0" w:color="auto"/>
          </w:divBdr>
        </w:div>
      </w:divsChild>
    </w:div>
    <w:div w:id="1498689938">
      <w:bodyDiv w:val="1"/>
      <w:marLeft w:val="0"/>
      <w:marRight w:val="0"/>
      <w:marTop w:val="0"/>
      <w:marBottom w:val="0"/>
      <w:divBdr>
        <w:top w:val="none" w:sz="0" w:space="0" w:color="auto"/>
        <w:left w:val="none" w:sz="0" w:space="0" w:color="auto"/>
        <w:bottom w:val="none" w:sz="0" w:space="0" w:color="auto"/>
        <w:right w:val="none" w:sz="0" w:space="0" w:color="auto"/>
      </w:divBdr>
    </w:div>
    <w:div w:id="1602760175">
      <w:bodyDiv w:val="1"/>
      <w:marLeft w:val="0"/>
      <w:marRight w:val="0"/>
      <w:marTop w:val="0"/>
      <w:marBottom w:val="0"/>
      <w:divBdr>
        <w:top w:val="none" w:sz="0" w:space="0" w:color="auto"/>
        <w:left w:val="none" w:sz="0" w:space="0" w:color="auto"/>
        <w:bottom w:val="none" w:sz="0" w:space="0" w:color="auto"/>
        <w:right w:val="none" w:sz="0" w:space="0" w:color="auto"/>
      </w:divBdr>
    </w:div>
    <w:div w:id="1622496166">
      <w:bodyDiv w:val="1"/>
      <w:marLeft w:val="0"/>
      <w:marRight w:val="0"/>
      <w:marTop w:val="0"/>
      <w:marBottom w:val="0"/>
      <w:divBdr>
        <w:top w:val="none" w:sz="0" w:space="0" w:color="auto"/>
        <w:left w:val="none" w:sz="0" w:space="0" w:color="auto"/>
        <w:bottom w:val="none" w:sz="0" w:space="0" w:color="auto"/>
        <w:right w:val="none" w:sz="0" w:space="0" w:color="auto"/>
      </w:divBdr>
      <w:divsChild>
        <w:div w:id="1166166304">
          <w:marLeft w:val="0"/>
          <w:marRight w:val="0"/>
          <w:marTop w:val="0"/>
          <w:marBottom w:val="0"/>
          <w:divBdr>
            <w:top w:val="none" w:sz="0" w:space="0" w:color="auto"/>
            <w:left w:val="none" w:sz="0" w:space="0" w:color="auto"/>
            <w:bottom w:val="none" w:sz="0" w:space="0" w:color="auto"/>
            <w:right w:val="none" w:sz="0" w:space="0" w:color="auto"/>
          </w:divBdr>
          <w:divsChild>
            <w:div w:id="2069113033">
              <w:marLeft w:val="0"/>
              <w:marRight w:val="0"/>
              <w:marTop w:val="0"/>
              <w:marBottom w:val="0"/>
              <w:divBdr>
                <w:top w:val="none" w:sz="0" w:space="0" w:color="auto"/>
                <w:left w:val="none" w:sz="0" w:space="0" w:color="auto"/>
                <w:bottom w:val="none" w:sz="0" w:space="0" w:color="auto"/>
                <w:right w:val="none" w:sz="0" w:space="0" w:color="auto"/>
              </w:divBdr>
              <w:divsChild>
                <w:div w:id="1787043939">
                  <w:marLeft w:val="0"/>
                  <w:marRight w:val="0"/>
                  <w:marTop w:val="0"/>
                  <w:marBottom w:val="0"/>
                  <w:divBdr>
                    <w:top w:val="none" w:sz="0" w:space="0" w:color="auto"/>
                    <w:left w:val="none" w:sz="0" w:space="0" w:color="auto"/>
                    <w:bottom w:val="none" w:sz="0" w:space="0" w:color="auto"/>
                    <w:right w:val="none" w:sz="0" w:space="0" w:color="auto"/>
                  </w:divBdr>
                  <w:divsChild>
                    <w:div w:id="13559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2072">
      <w:bodyDiv w:val="1"/>
      <w:marLeft w:val="0"/>
      <w:marRight w:val="0"/>
      <w:marTop w:val="0"/>
      <w:marBottom w:val="0"/>
      <w:divBdr>
        <w:top w:val="none" w:sz="0" w:space="0" w:color="auto"/>
        <w:left w:val="none" w:sz="0" w:space="0" w:color="auto"/>
        <w:bottom w:val="none" w:sz="0" w:space="0" w:color="auto"/>
        <w:right w:val="none" w:sz="0" w:space="0" w:color="auto"/>
      </w:divBdr>
    </w:div>
    <w:div w:id="1693070795">
      <w:bodyDiv w:val="1"/>
      <w:marLeft w:val="0"/>
      <w:marRight w:val="0"/>
      <w:marTop w:val="0"/>
      <w:marBottom w:val="0"/>
      <w:divBdr>
        <w:top w:val="none" w:sz="0" w:space="0" w:color="auto"/>
        <w:left w:val="none" w:sz="0" w:space="0" w:color="auto"/>
        <w:bottom w:val="none" w:sz="0" w:space="0" w:color="auto"/>
        <w:right w:val="none" w:sz="0" w:space="0" w:color="auto"/>
      </w:divBdr>
    </w:div>
    <w:div w:id="1827210288">
      <w:bodyDiv w:val="1"/>
      <w:marLeft w:val="0"/>
      <w:marRight w:val="0"/>
      <w:marTop w:val="0"/>
      <w:marBottom w:val="0"/>
      <w:divBdr>
        <w:top w:val="none" w:sz="0" w:space="0" w:color="auto"/>
        <w:left w:val="none" w:sz="0" w:space="0" w:color="auto"/>
        <w:bottom w:val="none" w:sz="0" w:space="0" w:color="auto"/>
        <w:right w:val="none" w:sz="0" w:space="0" w:color="auto"/>
      </w:divBdr>
    </w:div>
    <w:div w:id="1828671469">
      <w:bodyDiv w:val="1"/>
      <w:marLeft w:val="0"/>
      <w:marRight w:val="0"/>
      <w:marTop w:val="0"/>
      <w:marBottom w:val="0"/>
      <w:divBdr>
        <w:top w:val="none" w:sz="0" w:space="0" w:color="auto"/>
        <w:left w:val="none" w:sz="0" w:space="0" w:color="auto"/>
        <w:bottom w:val="none" w:sz="0" w:space="0" w:color="auto"/>
        <w:right w:val="none" w:sz="0" w:space="0" w:color="auto"/>
      </w:divBdr>
    </w:div>
    <w:div w:id="1837837177">
      <w:bodyDiv w:val="1"/>
      <w:marLeft w:val="0"/>
      <w:marRight w:val="0"/>
      <w:marTop w:val="0"/>
      <w:marBottom w:val="0"/>
      <w:divBdr>
        <w:top w:val="none" w:sz="0" w:space="0" w:color="auto"/>
        <w:left w:val="none" w:sz="0" w:space="0" w:color="auto"/>
        <w:bottom w:val="none" w:sz="0" w:space="0" w:color="auto"/>
        <w:right w:val="none" w:sz="0" w:space="0" w:color="auto"/>
      </w:divBdr>
      <w:divsChild>
        <w:div w:id="47192245">
          <w:marLeft w:val="0"/>
          <w:marRight w:val="0"/>
          <w:marTop w:val="0"/>
          <w:marBottom w:val="0"/>
          <w:divBdr>
            <w:top w:val="none" w:sz="0" w:space="0" w:color="auto"/>
            <w:left w:val="none" w:sz="0" w:space="0" w:color="auto"/>
            <w:bottom w:val="none" w:sz="0" w:space="0" w:color="auto"/>
            <w:right w:val="none" w:sz="0" w:space="0" w:color="auto"/>
          </w:divBdr>
        </w:div>
      </w:divsChild>
    </w:div>
    <w:div w:id="2109039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Colorado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Christine Pawliuk</lastModifiedBy>
  <revision>3</revision>
  <lastPrinted>2016-04-28T20:49:00.0000000Z</lastPrinted>
  <dcterms:created xsi:type="dcterms:W3CDTF">2019-05-27T16:22:00.0000000Z</dcterms:created>
  <dcterms:modified xsi:type="dcterms:W3CDTF">2019-10-15T15:47:38.8145607Z</dcterms:modified>
</coreProperties>
</file>