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C37D3" w:rsidR="0063788C" w:rsidRDefault="0063788C" w14:paraId="56123564" w14:textId="1397246F">
      <w:pPr>
        <w:rPr>
          <w:rFonts w:ascii="Garamond" w:hAnsi="Garamond" w:cs="Arial"/>
          <w:b/>
        </w:rPr>
      </w:pPr>
    </w:p>
    <w:p w:rsidRPr="000C37D3" w:rsidR="00A1392A" w:rsidRDefault="00A1392A" w14:paraId="316FB135" w14:textId="77777777">
      <w:pPr>
        <w:rPr>
          <w:rFonts w:ascii="Garamond" w:hAnsi="Garamond"/>
          <w:b/>
        </w:rPr>
      </w:pPr>
    </w:p>
    <w:p w:rsidRPr="000C37D3" w:rsidR="00613368" w:rsidP="589B3505" w:rsidRDefault="004B2335" w14:textId="1910190C" w14:paraId="77977CBA" w14:noSpellErr="1">
      <w:pPr>
        <w:rPr>
          <w:rFonts w:ascii="Garamond" w:hAnsi="Garamond"/>
          <w:b w:val="1"/>
          <w:bCs w:val="1"/>
        </w:rPr>
      </w:pPr>
      <w:r w:rsidRPr="000C37D3">
        <w:rPr>
          <w:rFonts w:ascii="Garamond" w:hAnsi="Garamond"/>
          <w:noProof/>
        </w:rPr>
        <w:drawing>
          <wp:anchor distT="0" distB="0" distL="0" distR="0" simplePos="0" relativeHeight="251661824" behindDoc="1" locked="0" layoutInCell="1" allowOverlap="1" wp14:anchorId="790606A6" wp14:editId="199D9789">
            <wp:simplePos x="0" y="0"/>
            <wp:positionH relativeFrom="margin">
              <wp:align>center</wp:align>
            </wp:positionH>
            <wp:positionV relativeFrom="paragraph">
              <wp:posOffset>9525</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589B3505" w:rsidR="589B3505">
        <w:rPr>
          <w:rFonts w:ascii="Garamond" w:hAnsi="Garamond"/>
          <w:b w:val="1"/>
          <w:bCs w:val="1"/>
        </w:rPr>
        <w:t/>
      </w:r>
    </w:p>
    <w:p w:rsidRPr="000C37D3" w:rsidR="00130784" w:rsidP="00130784" w:rsidRDefault="00130784" w14:paraId="0998EDF3" w14:textId="77777777">
      <w:pPr>
        <w:jc w:val="center"/>
        <w:rPr>
          <w:rFonts w:ascii="Garamond" w:hAnsi="Garamond" w:cs="Arial"/>
          <w:b/>
        </w:rPr>
      </w:pPr>
      <w:r w:rsidRPr="000C37D3">
        <w:rPr>
          <w:rFonts w:ascii="Garamond" w:hAnsi="Garamond" w:cs="Arial"/>
          <w:b/>
        </w:rPr>
        <w:t>Committee on Non-Tenure-Track Faculty</w:t>
      </w:r>
    </w:p>
    <w:p w:rsidRPr="000C37D3" w:rsidR="00130784" w:rsidP="00130784" w:rsidRDefault="00130784" w14:paraId="4AED38DA" w14:textId="77777777">
      <w:pPr>
        <w:jc w:val="center"/>
        <w:rPr>
          <w:rFonts w:ascii="Garamond" w:hAnsi="Garamond"/>
          <w:b/>
        </w:rPr>
      </w:pPr>
      <w:r w:rsidRPr="000C37D3">
        <w:rPr>
          <w:rFonts w:ascii="Garamond" w:hAnsi="Garamond"/>
          <w:b/>
        </w:rPr>
        <w:t>Meeting Minutes</w:t>
      </w:r>
    </w:p>
    <w:p w:rsidRPr="000C37D3" w:rsidR="00B81FE4" w:rsidP="00B81FE4" w:rsidRDefault="00B81FE4" w14:paraId="2C33B0D6" w14:textId="0D4AE249">
      <w:pPr>
        <w:jc w:val="center"/>
        <w:rPr>
          <w:rFonts w:ascii="Garamond" w:hAnsi="Garamond" w:cs="Arial"/>
        </w:rPr>
      </w:pPr>
      <w:r w:rsidRPr="000C37D3">
        <w:rPr>
          <w:rFonts w:ascii="Garamond" w:hAnsi="Garamond"/>
          <w:color w:val="212121"/>
        </w:rPr>
        <w:t xml:space="preserve">Tuesday, November </w:t>
      </w:r>
      <w:r w:rsidR="000C37D3">
        <w:rPr>
          <w:rFonts w:ascii="Garamond" w:hAnsi="Garamond"/>
          <w:color w:val="212121"/>
        </w:rPr>
        <w:t>27</w:t>
      </w:r>
      <w:r w:rsidRPr="000C37D3">
        <w:rPr>
          <w:rFonts w:ascii="Garamond" w:hAnsi="Garamond"/>
          <w:color w:val="212121"/>
        </w:rPr>
        <w:t>, 1:30-3:00pm</w:t>
      </w:r>
      <w:r w:rsidRPr="000C37D3">
        <w:rPr>
          <w:rFonts w:ascii="Garamond" w:hAnsi="Garamond" w:cs="Arial"/>
          <w:b/>
        </w:rPr>
        <w:br/>
      </w:r>
      <w:r w:rsidRPr="000C37D3">
        <w:rPr>
          <w:rFonts w:ascii="Garamond" w:hAnsi="Garamond" w:cs="Arial"/>
        </w:rPr>
        <w:t>392 Lory Student Center</w:t>
      </w:r>
    </w:p>
    <w:p w:rsidRPr="000C37D3" w:rsidR="00B81FE4" w:rsidP="00B81FE4" w:rsidRDefault="00B81FE4" w14:paraId="55C0549F" w14:textId="77777777">
      <w:pPr>
        <w:jc w:val="center"/>
        <w:rPr>
          <w:rFonts w:ascii="Garamond" w:hAnsi="Garamond" w:cs="Arial"/>
          <w:b/>
        </w:rPr>
      </w:pPr>
    </w:p>
    <w:p w:rsidRPr="000C37D3" w:rsidR="000C37D3" w:rsidP="000C37D3" w:rsidRDefault="000C37D3" w14:paraId="6A75EAB1" w14:textId="0CD7BA2D">
      <w:pPr>
        <w:rPr>
          <w:rFonts w:ascii="Garamond" w:hAnsi="Garamond"/>
        </w:rPr>
      </w:pPr>
      <w:r w:rsidRPr="000C37D3">
        <w:rPr>
          <w:rFonts w:ascii="Garamond" w:hAnsi="Garamond"/>
        </w:rPr>
        <w:t xml:space="preserve">Attendees: Jenny Morse, Natalie </w:t>
      </w:r>
      <w:proofErr w:type="spellStart"/>
      <w:r w:rsidRPr="000C37D3">
        <w:rPr>
          <w:rFonts w:ascii="Garamond" w:hAnsi="Garamond"/>
        </w:rPr>
        <w:t>Ooi</w:t>
      </w:r>
      <w:proofErr w:type="spellEnd"/>
      <w:r w:rsidRPr="000C37D3">
        <w:rPr>
          <w:rFonts w:ascii="Garamond" w:hAnsi="Garamond"/>
        </w:rPr>
        <w:t xml:space="preserve">, Christine </w:t>
      </w:r>
      <w:proofErr w:type="spellStart"/>
      <w:r w:rsidRPr="000C37D3">
        <w:rPr>
          <w:rFonts w:ascii="Garamond" w:hAnsi="Garamond"/>
        </w:rPr>
        <w:t>Pawliuk</w:t>
      </w:r>
      <w:proofErr w:type="spellEnd"/>
      <w:r w:rsidRPr="000C37D3">
        <w:rPr>
          <w:rFonts w:ascii="Garamond" w:hAnsi="Garamond"/>
        </w:rPr>
        <w:t xml:space="preserve">, Denise Apodaca, Sue Melzer, Steve Benoit, Dan Baker, Ashley Harvey, Patty Stutz-Tanenbaum, and Mary Van Buren </w:t>
      </w:r>
    </w:p>
    <w:p w:rsidRPr="000C37D3" w:rsidR="000C37D3" w:rsidP="000C37D3" w:rsidRDefault="000C37D3" w14:paraId="48B973AC" w14:textId="77777777">
      <w:pPr>
        <w:rPr>
          <w:rFonts w:ascii="Garamond" w:hAnsi="Garamond"/>
        </w:rPr>
      </w:pPr>
    </w:p>
    <w:p w:rsidRPr="000C37D3" w:rsidR="000C37D3" w:rsidP="000C37D3" w:rsidRDefault="000C37D3" w14:paraId="0D97727E" w14:textId="77777777">
      <w:pPr>
        <w:rPr>
          <w:rFonts w:ascii="Garamond" w:hAnsi="Garamond"/>
        </w:rPr>
      </w:pPr>
      <w:r w:rsidRPr="000C37D3">
        <w:rPr>
          <w:rFonts w:ascii="Garamond" w:hAnsi="Garamond"/>
        </w:rPr>
        <w:t xml:space="preserve">1)  MINUTES APPROVED from </w:t>
      </w:r>
      <w:proofErr w:type="spellStart"/>
      <w:r w:rsidRPr="000C37D3">
        <w:rPr>
          <w:rFonts w:ascii="Garamond" w:hAnsi="Garamond"/>
        </w:rPr>
        <w:t>CoNTTF</w:t>
      </w:r>
      <w:proofErr w:type="spellEnd"/>
      <w:r w:rsidRPr="000C37D3">
        <w:rPr>
          <w:rFonts w:ascii="Garamond" w:hAnsi="Garamond"/>
        </w:rPr>
        <w:t xml:space="preserve"> meeting on November 13, 2018</w:t>
      </w:r>
    </w:p>
    <w:p w:rsidRPr="000C37D3" w:rsidR="000C37D3" w:rsidP="000C37D3" w:rsidRDefault="000C37D3" w14:paraId="060FF98F" w14:textId="77777777">
      <w:pPr>
        <w:rPr>
          <w:rFonts w:ascii="Garamond" w:hAnsi="Garamond"/>
        </w:rPr>
      </w:pPr>
    </w:p>
    <w:p w:rsidRPr="000C37D3" w:rsidR="000C37D3" w:rsidP="000C37D3" w:rsidRDefault="000C37D3" w14:paraId="2DE595C1" w14:textId="77777777">
      <w:pPr>
        <w:rPr>
          <w:rFonts w:ascii="Garamond" w:hAnsi="Garamond"/>
        </w:rPr>
      </w:pPr>
      <w:r w:rsidRPr="000C37D3">
        <w:rPr>
          <w:rFonts w:ascii="Garamond" w:hAnsi="Garamond"/>
        </w:rPr>
        <w:t>2) CHAIR ANNOUNCEMENTS</w:t>
      </w:r>
    </w:p>
    <w:p w:rsidRPr="000C37D3" w:rsidR="000C37D3" w:rsidP="000C37D3" w:rsidRDefault="000C37D3" w14:paraId="5BAEC66F" w14:textId="77777777">
      <w:pPr>
        <w:pStyle w:val="ListParagraph"/>
        <w:numPr>
          <w:ilvl w:val="0"/>
          <w:numId w:val="33"/>
        </w:numPr>
        <w:rPr>
          <w:rFonts w:ascii="Garamond" w:hAnsi="Garamond"/>
        </w:rPr>
      </w:pPr>
      <w:r w:rsidRPr="000C37D3">
        <w:rPr>
          <w:rFonts w:ascii="Garamond" w:hAnsi="Garamond"/>
        </w:rPr>
        <w:t>The next Faculty Council meeting will be on December 4 at 4:00 pm.</w:t>
      </w:r>
    </w:p>
    <w:p w:rsidRPr="000C37D3" w:rsidR="000C37D3" w:rsidP="000C37D3" w:rsidRDefault="000C37D3" w14:paraId="5AFF6870" w14:textId="77777777">
      <w:pPr>
        <w:pStyle w:val="ListParagraph"/>
        <w:numPr>
          <w:ilvl w:val="0"/>
          <w:numId w:val="33"/>
        </w:numPr>
        <w:rPr>
          <w:rFonts w:ascii="Garamond" w:hAnsi="Garamond"/>
        </w:rPr>
      </w:pPr>
      <w:r w:rsidRPr="000C37D3">
        <w:rPr>
          <w:rFonts w:ascii="Garamond" w:hAnsi="Garamond"/>
        </w:rPr>
        <w:t xml:space="preserve">No </w:t>
      </w:r>
      <w:proofErr w:type="spellStart"/>
      <w:r w:rsidRPr="000C37D3">
        <w:rPr>
          <w:rFonts w:ascii="Garamond" w:hAnsi="Garamond"/>
        </w:rPr>
        <w:t>CoNTTF</w:t>
      </w:r>
      <w:proofErr w:type="spellEnd"/>
      <w:r w:rsidRPr="000C37D3">
        <w:rPr>
          <w:rFonts w:ascii="Garamond" w:hAnsi="Garamond"/>
        </w:rPr>
        <w:t xml:space="preserve"> meeting on December 11.</w:t>
      </w:r>
    </w:p>
    <w:p w:rsidRPr="000C37D3" w:rsidR="000C37D3" w:rsidP="000C37D3" w:rsidRDefault="000C37D3" w14:paraId="135681E8" w14:textId="77777777">
      <w:pPr>
        <w:pStyle w:val="ListParagraph"/>
        <w:numPr>
          <w:ilvl w:val="0"/>
          <w:numId w:val="33"/>
        </w:numPr>
        <w:rPr>
          <w:rFonts w:ascii="Garamond" w:hAnsi="Garamond"/>
        </w:rPr>
      </w:pPr>
      <w:r w:rsidRPr="000C37D3">
        <w:rPr>
          <w:rFonts w:ascii="Garamond" w:hAnsi="Garamond"/>
        </w:rPr>
        <w:t xml:space="preserve">Jenny will send out a Doodle poll to schedule spring </w:t>
      </w:r>
      <w:proofErr w:type="spellStart"/>
      <w:r w:rsidRPr="000C37D3">
        <w:rPr>
          <w:rFonts w:ascii="Garamond" w:hAnsi="Garamond"/>
        </w:rPr>
        <w:t>CoNTTF</w:t>
      </w:r>
      <w:proofErr w:type="spellEnd"/>
      <w:r w:rsidRPr="000C37D3">
        <w:rPr>
          <w:rFonts w:ascii="Garamond" w:hAnsi="Garamond"/>
        </w:rPr>
        <w:t xml:space="preserve"> meetings.</w:t>
      </w:r>
    </w:p>
    <w:p w:rsidRPr="000C37D3" w:rsidR="000C37D3" w:rsidP="000C37D3" w:rsidRDefault="000C37D3" w14:paraId="78C2665D" w14:textId="77777777">
      <w:pPr>
        <w:rPr>
          <w:rFonts w:ascii="Garamond" w:hAnsi="Garamond"/>
        </w:rPr>
      </w:pPr>
      <w:r w:rsidRPr="000C37D3">
        <w:rPr>
          <w:rFonts w:ascii="Garamond" w:hAnsi="Garamond"/>
        </w:rPr>
        <w:tab/>
      </w:r>
    </w:p>
    <w:p w:rsidRPr="000C37D3" w:rsidR="000C37D3" w:rsidP="000C37D3" w:rsidRDefault="000C37D3" w14:paraId="54DDE9C2" w14:textId="77777777">
      <w:pPr>
        <w:rPr>
          <w:rFonts w:ascii="Garamond" w:hAnsi="Garamond"/>
        </w:rPr>
      </w:pPr>
      <w:r w:rsidRPr="000C37D3">
        <w:rPr>
          <w:rFonts w:ascii="Garamond" w:hAnsi="Garamond"/>
        </w:rPr>
        <w:t>3) ACTION ITEMS/DISCUSSION</w:t>
      </w:r>
    </w:p>
    <w:p w:rsidRPr="000C37D3" w:rsidR="000C37D3" w:rsidP="000C37D3" w:rsidRDefault="000C37D3" w14:paraId="605D8793" w14:textId="77777777">
      <w:pPr>
        <w:pStyle w:val="ListParagraph"/>
        <w:numPr>
          <w:ilvl w:val="0"/>
          <w:numId w:val="34"/>
        </w:numPr>
        <w:rPr>
          <w:rFonts w:ascii="Garamond" w:hAnsi="Garamond"/>
        </w:rPr>
      </w:pPr>
      <w:r w:rsidRPr="000C37D3">
        <w:rPr>
          <w:rFonts w:ascii="Garamond" w:hAnsi="Garamond"/>
        </w:rPr>
        <w:t xml:space="preserve">The agenda for the next Faculty Council meeting will include a vote on E.11. Mary shared a note from Marie </w:t>
      </w:r>
      <w:proofErr w:type="spellStart"/>
      <w:r w:rsidRPr="000C37D3">
        <w:rPr>
          <w:rFonts w:ascii="Garamond" w:hAnsi="Garamond"/>
        </w:rPr>
        <w:t>Legare</w:t>
      </w:r>
      <w:proofErr w:type="spellEnd"/>
      <w:r w:rsidRPr="000C37D3">
        <w:rPr>
          <w:rFonts w:ascii="Garamond" w:hAnsi="Garamond"/>
        </w:rPr>
        <w:t xml:space="preserve">, the head of </w:t>
      </w:r>
      <w:proofErr w:type="spellStart"/>
      <w:r w:rsidRPr="000C37D3">
        <w:rPr>
          <w:rFonts w:ascii="Garamond" w:hAnsi="Garamond"/>
        </w:rPr>
        <w:t>CoRSAF</w:t>
      </w:r>
      <w:proofErr w:type="spellEnd"/>
      <w:r w:rsidRPr="000C37D3">
        <w:rPr>
          <w:rFonts w:ascii="Garamond" w:hAnsi="Garamond"/>
        </w:rPr>
        <w:t xml:space="preserve"> explaining the rationale behind the proposal. </w:t>
      </w:r>
    </w:p>
    <w:p w:rsidRPr="000C37D3" w:rsidR="000C37D3" w:rsidP="000C37D3" w:rsidRDefault="000C37D3" w14:paraId="7F26F2E8" w14:textId="77777777">
      <w:pPr>
        <w:pStyle w:val="ListParagraph"/>
        <w:numPr>
          <w:ilvl w:val="0"/>
          <w:numId w:val="34"/>
        </w:numPr>
        <w:rPr>
          <w:rFonts w:ascii="Garamond" w:hAnsi="Garamond"/>
        </w:rPr>
      </w:pPr>
      <w:r w:rsidRPr="000C37D3">
        <w:rPr>
          <w:rFonts w:ascii="Garamond" w:hAnsi="Garamond"/>
        </w:rPr>
        <w:t xml:space="preserve">Jenny indicated that LENS might be on the agenda as well. We should expect push back from faculty who don’t want any student surveys as well as faculty who are opposed to doing it on-line. She also described the positive aspects of LENS including the potential to use sets of supplementary questions and the focus on teaching and learning rather than the individual instructor. </w:t>
      </w:r>
    </w:p>
    <w:p w:rsidRPr="000C37D3" w:rsidR="000C37D3" w:rsidP="000C37D3" w:rsidRDefault="000C37D3" w14:paraId="1441ACB0" w14:textId="77777777">
      <w:pPr>
        <w:pStyle w:val="ListParagraph"/>
        <w:numPr>
          <w:ilvl w:val="1"/>
          <w:numId w:val="34"/>
        </w:numPr>
        <w:rPr>
          <w:rFonts w:ascii="Garamond" w:hAnsi="Garamond"/>
        </w:rPr>
      </w:pPr>
      <w:r w:rsidRPr="000C37D3">
        <w:rPr>
          <w:rFonts w:ascii="Garamond" w:hAnsi="Garamond"/>
        </w:rPr>
        <w:t xml:space="preserve">One concern is that maintaining anonymity makes it impossible to give students credit for completing the survey. </w:t>
      </w:r>
    </w:p>
    <w:p w:rsidRPr="000C37D3" w:rsidR="000C37D3" w:rsidP="000C37D3" w:rsidRDefault="000C37D3" w14:paraId="368A9FE6" w14:textId="77777777">
      <w:pPr>
        <w:pStyle w:val="ListParagraph"/>
        <w:numPr>
          <w:ilvl w:val="1"/>
          <w:numId w:val="34"/>
        </w:numPr>
        <w:rPr>
          <w:rFonts w:ascii="Garamond" w:hAnsi="Garamond"/>
        </w:rPr>
      </w:pPr>
      <w:r w:rsidRPr="000C37D3">
        <w:rPr>
          <w:rFonts w:ascii="Garamond" w:hAnsi="Garamond"/>
        </w:rPr>
        <w:t xml:space="preserve">Another concern is that the faculty manual states that only comments that are signed can be used in faculty evaluations. </w:t>
      </w:r>
    </w:p>
    <w:p w:rsidRPr="000C37D3" w:rsidR="000C37D3" w:rsidP="000C37D3" w:rsidRDefault="000C37D3" w14:paraId="7F250AB9" w14:textId="77777777">
      <w:pPr>
        <w:pStyle w:val="ListParagraph"/>
        <w:numPr>
          <w:ilvl w:val="0"/>
          <w:numId w:val="34"/>
        </w:numPr>
        <w:rPr>
          <w:rFonts w:ascii="Garamond" w:hAnsi="Garamond"/>
        </w:rPr>
      </w:pPr>
      <w:r w:rsidRPr="000C37D3">
        <w:rPr>
          <w:rFonts w:ascii="Garamond" w:hAnsi="Garamond"/>
        </w:rPr>
        <w:t>The NTTF reception was discussed.</w:t>
      </w:r>
    </w:p>
    <w:p w:rsidRPr="000C37D3" w:rsidR="000C37D3" w:rsidP="000C37D3" w:rsidRDefault="000C37D3" w14:paraId="4B19690C" w14:textId="77777777">
      <w:pPr>
        <w:pStyle w:val="ListParagraph"/>
        <w:numPr>
          <w:ilvl w:val="1"/>
          <w:numId w:val="34"/>
        </w:numPr>
        <w:rPr>
          <w:rFonts w:ascii="Garamond" w:hAnsi="Garamond"/>
        </w:rPr>
      </w:pPr>
      <w:r w:rsidRPr="000C37D3">
        <w:rPr>
          <w:rFonts w:ascii="Garamond" w:hAnsi="Garamond"/>
        </w:rPr>
        <w:t>The turn-out was not big. 80 people registered, but fewer attended.</w:t>
      </w:r>
    </w:p>
    <w:p w:rsidRPr="000C37D3" w:rsidR="000C37D3" w:rsidP="000C37D3" w:rsidRDefault="000C37D3" w14:paraId="28DFC55B" w14:textId="77777777">
      <w:pPr>
        <w:pStyle w:val="ListParagraph"/>
        <w:numPr>
          <w:ilvl w:val="1"/>
          <w:numId w:val="34"/>
        </w:numPr>
        <w:rPr>
          <w:rFonts w:ascii="Garamond" w:hAnsi="Garamond"/>
        </w:rPr>
      </w:pPr>
      <w:r w:rsidRPr="000C37D3">
        <w:rPr>
          <w:rFonts w:ascii="Garamond" w:hAnsi="Garamond"/>
        </w:rPr>
        <w:t>Some people didn’t receive invitations.</w:t>
      </w:r>
    </w:p>
    <w:p w:rsidRPr="000C37D3" w:rsidR="000C37D3" w:rsidP="000C37D3" w:rsidRDefault="000C37D3" w14:paraId="2BA2FF4A" w14:textId="77777777">
      <w:pPr>
        <w:pStyle w:val="ListParagraph"/>
        <w:numPr>
          <w:ilvl w:val="1"/>
          <w:numId w:val="34"/>
        </w:numPr>
        <w:rPr>
          <w:rFonts w:ascii="Garamond" w:hAnsi="Garamond"/>
        </w:rPr>
      </w:pPr>
      <w:r w:rsidRPr="000C37D3">
        <w:rPr>
          <w:rFonts w:ascii="Garamond" w:hAnsi="Garamond"/>
        </w:rPr>
        <w:t>Administrators did not discuss how people who violated federal law would be held accountable.</w:t>
      </w:r>
    </w:p>
    <w:p w:rsidRPr="000C37D3" w:rsidR="000C37D3" w:rsidP="000C37D3" w:rsidRDefault="000C37D3" w14:paraId="27287B72" w14:textId="77777777">
      <w:pPr>
        <w:pStyle w:val="ListParagraph"/>
        <w:numPr>
          <w:ilvl w:val="1"/>
          <w:numId w:val="34"/>
        </w:numPr>
        <w:rPr>
          <w:rFonts w:ascii="Garamond" w:hAnsi="Garamond"/>
        </w:rPr>
      </w:pPr>
      <w:r w:rsidRPr="000C37D3">
        <w:rPr>
          <w:rFonts w:ascii="Garamond" w:hAnsi="Garamond"/>
        </w:rPr>
        <w:t xml:space="preserve">One administrator stated that promotions would take 4-5 years which is far too long. </w:t>
      </w:r>
    </w:p>
    <w:p w:rsidRPr="000C37D3" w:rsidR="000C37D3" w:rsidP="000C37D3" w:rsidRDefault="000C37D3" w14:paraId="57149BC8" w14:textId="77777777">
      <w:pPr>
        <w:pStyle w:val="ListParagraph"/>
        <w:numPr>
          <w:ilvl w:val="2"/>
          <w:numId w:val="34"/>
        </w:numPr>
        <w:rPr>
          <w:rFonts w:ascii="Garamond" w:hAnsi="Garamond"/>
        </w:rPr>
      </w:pPr>
      <w:r w:rsidRPr="000C37D3">
        <w:rPr>
          <w:rFonts w:ascii="Garamond" w:hAnsi="Garamond"/>
        </w:rPr>
        <w:t xml:space="preserve">To facilitate promotions, perhaps we could calculate the amount of money needed for raises and make sure that it is explicitly included in the budget. </w:t>
      </w:r>
    </w:p>
    <w:p w:rsidRPr="000C37D3" w:rsidR="000C37D3" w:rsidP="000C37D3" w:rsidRDefault="000C37D3" w14:paraId="4CA9198D" w14:textId="77777777">
      <w:pPr>
        <w:pStyle w:val="ListParagraph"/>
        <w:numPr>
          <w:ilvl w:val="1"/>
          <w:numId w:val="34"/>
        </w:numPr>
        <w:rPr>
          <w:rFonts w:ascii="Garamond" w:hAnsi="Garamond"/>
        </w:rPr>
      </w:pPr>
      <w:r w:rsidRPr="000C37D3">
        <w:rPr>
          <w:rFonts w:ascii="Garamond" w:hAnsi="Garamond"/>
        </w:rPr>
        <w:t>In the future it would be nice to have a Q&amp;A at the reception.</w:t>
      </w:r>
    </w:p>
    <w:p w:rsidRPr="000C37D3" w:rsidR="000C37D3" w:rsidP="000C37D3" w:rsidRDefault="000C37D3" w14:paraId="0E462485" w14:textId="77777777">
      <w:pPr>
        <w:pStyle w:val="ListParagraph"/>
        <w:numPr>
          <w:ilvl w:val="1"/>
          <w:numId w:val="34"/>
        </w:numPr>
        <w:rPr>
          <w:rFonts w:ascii="Garamond" w:hAnsi="Garamond"/>
        </w:rPr>
      </w:pPr>
      <w:r w:rsidRPr="000C37D3">
        <w:rPr>
          <w:rFonts w:ascii="Garamond" w:hAnsi="Garamond"/>
        </w:rPr>
        <w:t xml:space="preserve">The cookies were great. </w:t>
      </w:r>
    </w:p>
    <w:p w:rsidRPr="000C37D3" w:rsidR="000C37D3" w:rsidP="000C37D3" w:rsidRDefault="000C37D3" w14:paraId="33F3C42E" w14:textId="77777777">
      <w:pPr>
        <w:pStyle w:val="ListParagraph"/>
        <w:numPr>
          <w:ilvl w:val="0"/>
          <w:numId w:val="34"/>
        </w:numPr>
        <w:rPr>
          <w:rFonts w:ascii="Garamond" w:hAnsi="Garamond"/>
        </w:rPr>
      </w:pPr>
      <w:r w:rsidRPr="000C37D3">
        <w:rPr>
          <w:rFonts w:ascii="Garamond" w:hAnsi="Garamond"/>
        </w:rPr>
        <w:t>The IR report will be produced over the break by Dan with Diane Miller’s help</w:t>
      </w:r>
    </w:p>
    <w:p w:rsidRPr="000C37D3" w:rsidR="000C37D3" w:rsidP="000C37D3" w:rsidRDefault="000C37D3" w14:paraId="29B9E597" w14:textId="77777777">
      <w:pPr>
        <w:pStyle w:val="ListParagraph"/>
        <w:numPr>
          <w:ilvl w:val="0"/>
          <w:numId w:val="34"/>
        </w:numPr>
        <w:rPr>
          <w:rFonts w:ascii="Garamond" w:hAnsi="Garamond"/>
        </w:rPr>
      </w:pPr>
      <w:r w:rsidRPr="000C37D3">
        <w:rPr>
          <w:rFonts w:ascii="Garamond" w:hAnsi="Garamond"/>
        </w:rPr>
        <w:t xml:space="preserve">Natalie volunteered to work on the website once Tim and Jenny get it moved to a user-friendly format. </w:t>
      </w:r>
    </w:p>
    <w:p w:rsidRPr="000C37D3" w:rsidR="000C37D3" w:rsidP="000C37D3" w:rsidRDefault="000C37D3" w14:paraId="5BA99344" w14:textId="77777777">
      <w:pPr>
        <w:pStyle w:val="ListParagraph"/>
        <w:numPr>
          <w:ilvl w:val="0"/>
          <w:numId w:val="34"/>
        </w:numPr>
        <w:rPr>
          <w:rFonts w:ascii="Garamond" w:hAnsi="Garamond"/>
        </w:rPr>
      </w:pPr>
      <w:r w:rsidRPr="000C37D3">
        <w:rPr>
          <w:rFonts w:ascii="Garamond" w:hAnsi="Garamond"/>
        </w:rPr>
        <w:t xml:space="preserve">We are supposed to have a student on this committee, but nobody has volunteered. They </w:t>
      </w:r>
      <w:proofErr w:type="gramStart"/>
      <w:r w:rsidRPr="000C37D3">
        <w:rPr>
          <w:rFonts w:ascii="Garamond" w:hAnsi="Garamond"/>
        </w:rPr>
        <w:t>have to</w:t>
      </w:r>
      <w:proofErr w:type="gramEnd"/>
      <w:r w:rsidRPr="000C37D3">
        <w:rPr>
          <w:rFonts w:ascii="Garamond" w:hAnsi="Garamond"/>
        </w:rPr>
        <w:t xml:space="preserve"> be in ASCSU. </w:t>
      </w:r>
    </w:p>
    <w:p w:rsidRPr="000C37D3" w:rsidR="000C37D3" w:rsidP="000C37D3" w:rsidRDefault="000C37D3" w14:paraId="13838780" w14:textId="77777777">
      <w:pPr>
        <w:pStyle w:val="ListParagraph"/>
        <w:numPr>
          <w:ilvl w:val="1"/>
          <w:numId w:val="34"/>
        </w:numPr>
        <w:rPr>
          <w:rFonts w:ascii="Garamond" w:hAnsi="Garamond"/>
        </w:rPr>
      </w:pPr>
      <w:r w:rsidRPr="000C37D3">
        <w:rPr>
          <w:rFonts w:ascii="Garamond" w:hAnsi="Garamond"/>
        </w:rPr>
        <w:t xml:space="preserve">Dan suggested that one of us should present to ASCSU to recruit a committee member, but also to educate student leadership about the nature of NTTF work at CSU. </w:t>
      </w:r>
    </w:p>
    <w:p w:rsidRPr="000C37D3" w:rsidR="000C37D3" w:rsidP="000C37D3" w:rsidRDefault="000C37D3" w14:paraId="37F1ED47" w14:textId="77777777">
      <w:pPr>
        <w:pStyle w:val="ListParagraph"/>
        <w:numPr>
          <w:ilvl w:val="1"/>
          <w:numId w:val="34"/>
        </w:numPr>
        <w:rPr>
          <w:rFonts w:ascii="Garamond" w:hAnsi="Garamond"/>
        </w:rPr>
      </w:pPr>
      <w:r w:rsidRPr="000C37D3">
        <w:rPr>
          <w:rFonts w:ascii="Garamond" w:hAnsi="Garamond"/>
        </w:rPr>
        <w:lastRenderedPageBreak/>
        <w:t xml:space="preserve">Jenny will talk to ASCSU about arranging that. </w:t>
      </w:r>
    </w:p>
    <w:p w:rsidRPr="000C37D3" w:rsidR="000C37D3" w:rsidP="000C37D3" w:rsidRDefault="000C37D3" w14:paraId="49F2BA46" w14:textId="0F1F48C7">
      <w:pPr>
        <w:pStyle w:val="ListParagraph"/>
        <w:numPr>
          <w:ilvl w:val="1"/>
          <w:numId w:val="34"/>
        </w:numPr>
        <w:rPr>
          <w:rFonts w:ascii="Garamond" w:hAnsi="Garamond"/>
        </w:rPr>
      </w:pPr>
      <w:r w:rsidRPr="000C37D3">
        <w:rPr>
          <w:rFonts w:ascii="Garamond" w:hAnsi="Garamond"/>
        </w:rPr>
        <w:t xml:space="preserve">We are still waiting for another tenured faculty representative on the committee. </w:t>
      </w:r>
    </w:p>
    <w:p w:rsidRPr="000C37D3" w:rsidR="000C37D3" w:rsidP="000C37D3" w:rsidRDefault="000C37D3" w14:paraId="7FE0FC12" w14:textId="77777777">
      <w:pPr>
        <w:pStyle w:val="ListParagraph"/>
        <w:numPr>
          <w:ilvl w:val="0"/>
          <w:numId w:val="34"/>
        </w:numPr>
        <w:rPr>
          <w:rFonts w:ascii="Garamond" w:hAnsi="Garamond"/>
        </w:rPr>
      </w:pPr>
      <w:r w:rsidRPr="000C37D3">
        <w:rPr>
          <w:rFonts w:ascii="Garamond" w:hAnsi="Garamond"/>
        </w:rPr>
        <w:t xml:space="preserve">Current contracts for NTTF were compared with the HB 1144. </w:t>
      </w:r>
    </w:p>
    <w:p w:rsidRPr="000C37D3" w:rsidR="000C37D3" w:rsidP="000C37D3" w:rsidRDefault="000C37D3" w14:paraId="75334D46" w14:textId="77777777">
      <w:pPr>
        <w:pStyle w:val="ListParagraph"/>
        <w:numPr>
          <w:ilvl w:val="1"/>
          <w:numId w:val="34"/>
        </w:numPr>
        <w:rPr>
          <w:rFonts w:ascii="Garamond" w:hAnsi="Garamond"/>
        </w:rPr>
      </w:pPr>
      <w:r w:rsidRPr="000C37D3">
        <w:rPr>
          <w:rFonts w:ascii="Garamond" w:hAnsi="Garamond"/>
        </w:rPr>
        <w:t xml:space="preserve">The Committee agreed that the third option offered on the template provided on the Provost’s website should be changed, and that specifically the words “assuming your satisfactory performance, adequate financial support for the position, and” should be struck. This would bring the document in line with a regular contract rather than allowing termination because of a temporary lack of departmental funds. </w:t>
      </w:r>
    </w:p>
    <w:p w:rsidRPr="000C37D3" w:rsidR="000C37D3" w:rsidP="000C37D3" w:rsidRDefault="000C37D3" w14:paraId="4C2877AE" w14:textId="3E37A3E1">
      <w:pPr>
        <w:pStyle w:val="ListParagraph"/>
        <w:numPr>
          <w:ilvl w:val="1"/>
          <w:numId w:val="34"/>
        </w:numPr>
        <w:rPr>
          <w:rFonts w:ascii="Garamond" w:hAnsi="Garamond"/>
        </w:rPr>
      </w:pPr>
      <w:r w:rsidRPr="000C37D3">
        <w:rPr>
          <w:rFonts w:ascii="Garamond" w:hAnsi="Garamond"/>
        </w:rPr>
        <w:t xml:space="preserve">The possibility of getting the legislature to amend the law so that section (d) reads “shall include a provision stating the contract or contract extension is unenforceable only if, during the term of the contract or contract extension, the system of higher education or campus of a state institution of higher educations that is party to the </w:t>
      </w:r>
      <w:proofErr w:type="gramStart"/>
      <w:r w:rsidRPr="000C37D3">
        <w:rPr>
          <w:rFonts w:ascii="Garamond" w:hAnsi="Garamond"/>
        </w:rPr>
        <w:t>contract:...</w:t>
      </w:r>
      <w:proofErr w:type="gramEnd"/>
      <w:r w:rsidRPr="000C37D3">
        <w:rPr>
          <w:rFonts w:ascii="Garamond" w:hAnsi="Garamond"/>
        </w:rPr>
        <w:t xml:space="preserve">.was discussed. This would keep the university from turning a contract into an at-will appointment. </w:t>
      </w:r>
    </w:p>
    <w:p w:rsidRPr="000C37D3" w:rsidR="000C37D3" w:rsidP="000C37D3" w:rsidRDefault="000C37D3" w14:paraId="478434CA" w14:textId="77777777">
      <w:pPr>
        <w:pStyle w:val="ListParagraph"/>
        <w:numPr>
          <w:ilvl w:val="0"/>
          <w:numId w:val="34"/>
        </w:numPr>
        <w:rPr>
          <w:rFonts w:ascii="Garamond" w:hAnsi="Garamond"/>
        </w:rPr>
      </w:pPr>
      <w:r w:rsidRPr="000C37D3">
        <w:rPr>
          <w:rFonts w:ascii="Garamond" w:hAnsi="Garamond"/>
        </w:rPr>
        <w:t>In the spring semester, the Committee plans to:</w:t>
      </w:r>
    </w:p>
    <w:p w:rsidRPr="000C37D3" w:rsidR="000C37D3" w:rsidP="000C37D3" w:rsidRDefault="000C37D3" w14:paraId="35E9F669" w14:textId="77777777">
      <w:pPr>
        <w:pStyle w:val="ListParagraph"/>
        <w:numPr>
          <w:ilvl w:val="1"/>
          <w:numId w:val="34"/>
        </w:numPr>
        <w:rPr>
          <w:rFonts w:ascii="Garamond" w:hAnsi="Garamond"/>
        </w:rPr>
      </w:pPr>
      <w:r w:rsidRPr="000C37D3">
        <w:rPr>
          <w:rFonts w:ascii="Garamond" w:hAnsi="Garamond"/>
        </w:rPr>
        <w:t xml:space="preserve">Review the IR report and decide how to communicate the findings to relevant parties. </w:t>
      </w:r>
    </w:p>
    <w:p w:rsidRPr="000C37D3" w:rsidR="000C37D3" w:rsidP="000C37D3" w:rsidRDefault="000C37D3" w14:paraId="6B9EE97E" w14:textId="77777777">
      <w:pPr>
        <w:pStyle w:val="ListParagraph"/>
        <w:numPr>
          <w:ilvl w:val="1"/>
          <w:numId w:val="34"/>
        </w:numPr>
        <w:rPr>
          <w:rFonts w:ascii="Garamond" w:hAnsi="Garamond"/>
        </w:rPr>
      </w:pPr>
      <w:r w:rsidRPr="000C37D3">
        <w:rPr>
          <w:rFonts w:ascii="Garamond" w:hAnsi="Garamond"/>
        </w:rPr>
        <w:t>Pursue ways to make NTTF contracts more binding.</w:t>
      </w:r>
    </w:p>
    <w:p w:rsidRPr="000C37D3" w:rsidR="000C37D3" w:rsidP="000C37D3" w:rsidRDefault="000C37D3" w14:paraId="4A706E53" w14:textId="77777777">
      <w:pPr>
        <w:pStyle w:val="ListParagraph"/>
        <w:numPr>
          <w:ilvl w:val="1"/>
          <w:numId w:val="34"/>
        </w:numPr>
        <w:rPr>
          <w:rFonts w:ascii="Garamond" w:hAnsi="Garamond"/>
        </w:rPr>
      </w:pPr>
      <w:r w:rsidRPr="000C37D3">
        <w:rPr>
          <w:rFonts w:ascii="Garamond" w:hAnsi="Garamond"/>
        </w:rPr>
        <w:t>Meet with Dan and Rick over NTTF issues including promotions.</w:t>
      </w:r>
    </w:p>
    <w:p w:rsidR="00877A5A" w:rsidP="000C37D3" w:rsidRDefault="000C37D3" w14:paraId="40D919B9" w14:textId="7796C14E">
      <w:pPr>
        <w:rPr>
          <w:rFonts w:ascii="Garamond" w:hAnsi="Garamond"/>
        </w:rPr>
      </w:pPr>
      <w:r w:rsidRPr="000C37D3">
        <w:rPr>
          <w:rFonts w:ascii="Garamond" w:hAnsi="Garamond"/>
        </w:rPr>
        <w:t xml:space="preserve">We said good bye to Patty who is resigning at the end of this term and thanked her for her service. Ashley will be filling in for her during the spring semester. </w:t>
      </w:r>
      <w:r w:rsidRPr="000C37D3">
        <w:rPr>
          <w:rFonts w:ascii="Garamond" w:hAnsi="Garamond"/>
        </w:rPr>
        <w:br/>
      </w:r>
    </w:p>
    <w:p w:rsidR="000C37D3" w:rsidP="589B3505" w:rsidRDefault="000C37D3" w14:paraId="6D82D3FB" w14:noSpellErr="1" w14:textId="0F7F2AB7">
      <w:pPr>
        <w:rPr>
          <w:rFonts w:ascii="Garamond" w:hAnsi="Garamond"/>
        </w:rPr>
      </w:pPr>
    </w:p>
    <w:p w:rsidRPr="00D9761C" w:rsidR="000C37D3" w:rsidP="000C37D3" w:rsidRDefault="000C37D3" w14:paraId="23541E24" w14:textId="61AA756D">
      <w:pPr>
        <w:rPr>
          <w:rFonts w:ascii="Garamond" w:hAnsi="Garamond"/>
          <w:b/>
        </w:rPr>
      </w:pPr>
    </w:p>
    <w:sectPr w:rsidRPr="00D9761C" w:rsidR="000C37D3" w:rsidSect="00144A66">
      <w:footerReference w:type="default" r:id="rId8"/>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41F" w:rsidP="00086355" w:rsidRDefault="004D441F" w14:paraId="358B22F5" w14:textId="77777777">
      <w:r>
        <w:separator/>
      </w:r>
    </w:p>
  </w:endnote>
  <w:endnote w:type="continuationSeparator" w:id="0">
    <w:p w:rsidR="004D441F" w:rsidP="00086355" w:rsidRDefault="004D441F" w14:paraId="78C947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7042" w:rsidR="00B964A7" w:rsidP="000C7042" w:rsidRDefault="00B964A7"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41F" w:rsidP="00086355" w:rsidRDefault="004D441F" w14:paraId="0BF33880" w14:textId="77777777">
      <w:r>
        <w:separator/>
      </w:r>
    </w:p>
  </w:footnote>
  <w:footnote w:type="continuationSeparator" w:id="0">
    <w:p w:rsidR="004D441F" w:rsidP="00086355" w:rsidRDefault="004D441F" w14:paraId="6BC999F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3B2"/>
    <w:multiLevelType w:val="hybridMultilevel"/>
    <w:tmpl w:val="E6281A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652321C"/>
    <w:multiLevelType w:val="hybridMultilevel"/>
    <w:tmpl w:val="7D42A9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84336E"/>
    <w:multiLevelType w:val="hybridMultilevel"/>
    <w:tmpl w:val="3ECEC62C"/>
    <w:lvl w:ilvl="0" w:tplc="1794F076">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57D1D"/>
    <w:multiLevelType w:val="hybridMultilevel"/>
    <w:tmpl w:val="0D8635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AD37E9B"/>
    <w:multiLevelType w:val="hybridMultilevel"/>
    <w:tmpl w:val="B4082E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7361D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47B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750428"/>
    <w:multiLevelType w:val="hybridMultilevel"/>
    <w:tmpl w:val="4F26B53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90A0E63"/>
    <w:multiLevelType w:val="hybridMultilevel"/>
    <w:tmpl w:val="2DCE813E"/>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9"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7020AE"/>
    <w:multiLevelType w:val="hybridMultilevel"/>
    <w:tmpl w:val="C1CE95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378389B"/>
    <w:multiLevelType w:val="hybridMultilevel"/>
    <w:tmpl w:val="9FC0F5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3B7416B"/>
    <w:multiLevelType w:val="hybridMultilevel"/>
    <w:tmpl w:val="B3EA9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4534CD"/>
    <w:multiLevelType w:val="hybridMultilevel"/>
    <w:tmpl w:val="BBF65F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3ED64F2A"/>
    <w:multiLevelType w:val="hybridMultilevel"/>
    <w:tmpl w:val="994A3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A00FD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43A6733B"/>
    <w:multiLevelType w:val="hybridMultilevel"/>
    <w:tmpl w:val="BF84D7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C75E71"/>
    <w:multiLevelType w:val="hybridMultilevel"/>
    <w:tmpl w:val="84AC5928"/>
    <w:lvl w:ilvl="0" w:tplc="BCC8CD10">
      <w:start w:val="1"/>
      <w:numFmt w:val="lowerLetter"/>
      <w:lvlText w:val="%1)"/>
      <w:lvlJc w:val="left"/>
      <w:pPr>
        <w:ind w:left="720" w:hanging="360"/>
      </w:pPr>
      <w:rPr>
        <w:rFonts w:hint="defaul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26385"/>
    <w:multiLevelType w:val="hybridMultilevel"/>
    <w:tmpl w:val="0F0491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E35BF"/>
    <w:multiLevelType w:val="hybridMultilevel"/>
    <w:tmpl w:val="2E840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8BB0266"/>
    <w:multiLevelType w:val="hybridMultilevel"/>
    <w:tmpl w:val="23D2BBB0"/>
    <w:lvl w:ilvl="0" w:tplc="D534DB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D816C3"/>
    <w:multiLevelType w:val="hybridMultilevel"/>
    <w:tmpl w:val="CB18D6D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4B1079F9"/>
    <w:multiLevelType w:val="hybridMultilevel"/>
    <w:tmpl w:val="16089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ED34827"/>
    <w:multiLevelType w:val="hybridMultilevel"/>
    <w:tmpl w:val="96525B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4335563"/>
    <w:multiLevelType w:val="hybridMultilevel"/>
    <w:tmpl w:val="53E633D2"/>
    <w:lvl w:ilvl="0" w:tplc="A53A2B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B86614"/>
    <w:multiLevelType w:val="hybridMultilevel"/>
    <w:tmpl w:val="AAC6FE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C05C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6C485462"/>
    <w:multiLevelType w:val="hybridMultilevel"/>
    <w:tmpl w:val="430A21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CA39DB"/>
    <w:multiLevelType w:val="hybridMultilevel"/>
    <w:tmpl w:val="8F32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4144A"/>
    <w:multiLevelType w:val="hybridMultilevel"/>
    <w:tmpl w:val="F93C0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1B16847"/>
    <w:multiLevelType w:val="hybridMultilevel"/>
    <w:tmpl w:val="942E12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9C975F1"/>
    <w:multiLevelType w:val="hybridMultilevel"/>
    <w:tmpl w:val="81C29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6D7BD3"/>
    <w:multiLevelType w:val="hybridMultilevel"/>
    <w:tmpl w:val="E21832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1"/>
  </w:num>
  <w:num w:numId="5">
    <w:abstractNumId w:val="22"/>
  </w:num>
  <w:num w:numId="6">
    <w:abstractNumId w:val="7"/>
  </w:num>
  <w:num w:numId="7">
    <w:abstractNumId w:val="15"/>
  </w:num>
  <w:num w:numId="8">
    <w:abstractNumId w:val="3"/>
  </w:num>
  <w:num w:numId="9">
    <w:abstractNumId w:val="33"/>
  </w:num>
  <w:num w:numId="10">
    <w:abstractNumId w:val="8"/>
  </w:num>
  <w:num w:numId="11">
    <w:abstractNumId w:val="4"/>
  </w:num>
  <w:num w:numId="12">
    <w:abstractNumId w:val="23"/>
  </w:num>
  <w:num w:numId="13">
    <w:abstractNumId w:val="20"/>
  </w:num>
  <w:num w:numId="14">
    <w:abstractNumId w:val="24"/>
  </w:num>
  <w:num w:numId="15">
    <w:abstractNumId w:val="17"/>
  </w:num>
  <w:num w:numId="16">
    <w:abstractNumId w:val="14"/>
  </w:num>
  <w:num w:numId="17">
    <w:abstractNumId w:val="30"/>
  </w:num>
  <w:num w:numId="18">
    <w:abstractNumId w:val="11"/>
  </w:num>
  <w:num w:numId="19">
    <w:abstractNumId w:val="19"/>
  </w:num>
  <w:num w:numId="20">
    <w:abstractNumId w:val="2"/>
  </w:num>
  <w:num w:numId="21">
    <w:abstractNumId w:val="21"/>
  </w:num>
  <w:num w:numId="22">
    <w:abstractNumId w:val="32"/>
  </w:num>
  <w:num w:numId="23">
    <w:abstractNumId w:val="13"/>
  </w:num>
  <w:num w:numId="24">
    <w:abstractNumId w:val="0"/>
  </w:num>
  <w:num w:numId="25">
    <w:abstractNumId w:val="16"/>
  </w:num>
  <w:num w:numId="26">
    <w:abstractNumId w:val="27"/>
  </w:num>
  <w:num w:numId="27">
    <w:abstractNumId w:val="25"/>
  </w:num>
  <w:num w:numId="28">
    <w:abstractNumId w:val="5"/>
  </w:num>
  <w:num w:numId="29">
    <w:abstractNumId w:val="26"/>
  </w:num>
  <w:num w:numId="30">
    <w:abstractNumId w:val="18"/>
  </w:num>
  <w:num w:numId="31">
    <w:abstractNumId w:val="29"/>
  </w:num>
  <w:num w:numId="32">
    <w:abstractNumId w:val="6"/>
  </w:num>
  <w:num w:numId="33">
    <w:abstractNumId w:val="1"/>
  </w:num>
  <w:num w:numId="34">
    <w:abstractNumId w:val="28"/>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032"/>
    <w:rsid w:val="00081B98"/>
    <w:rsid w:val="00082401"/>
    <w:rsid w:val="00083684"/>
    <w:rsid w:val="00086355"/>
    <w:rsid w:val="00086A6D"/>
    <w:rsid w:val="00087EF4"/>
    <w:rsid w:val="0009022E"/>
    <w:rsid w:val="00093E4E"/>
    <w:rsid w:val="00095954"/>
    <w:rsid w:val="00095CB5"/>
    <w:rsid w:val="000A4973"/>
    <w:rsid w:val="000B0B77"/>
    <w:rsid w:val="000B2A2B"/>
    <w:rsid w:val="000C2847"/>
    <w:rsid w:val="000C37D3"/>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4940"/>
    <w:rsid w:val="00114D51"/>
    <w:rsid w:val="00115D7A"/>
    <w:rsid w:val="00116339"/>
    <w:rsid w:val="00117BC2"/>
    <w:rsid w:val="0012194B"/>
    <w:rsid w:val="00130784"/>
    <w:rsid w:val="00131FBF"/>
    <w:rsid w:val="00136203"/>
    <w:rsid w:val="00143AF9"/>
    <w:rsid w:val="00144A66"/>
    <w:rsid w:val="00145429"/>
    <w:rsid w:val="00147C39"/>
    <w:rsid w:val="001503E8"/>
    <w:rsid w:val="00153351"/>
    <w:rsid w:val="00153BC5"/>
    <w:rsid w:val="00160B71"/>
    <w:rsid w:val="001628A0"/>
    <w:rsid w:val="00174B02"/>
    <w:rsid w:val="00174BD5"/>
    <w:rsid w:val="0018015A"/>
    <w:rsid w:val="00182BBC"/>
    <w:rsid w:val="00183C5C"/>
    <w:rsid w:val="00187029"/>
    <w:rsid w:val="00187480"/>
    <w:rsid w:val="001913F6"/>
    <w:rsid w:val="00192BBD"/>
    <w:rsid w:val="00193153"/>
    <w:rsid w:val="00195F3D"/>
    <w:rsid w:val="001A1128"/>
    <w:rsid w:val="001A38C3"/>
    <w:rsid w:val="001B0BD3"/>
    <w:rsid w:val="001C4D5D"/>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0C71"/>
    <w:rsid w:val="002C1F18"/>
    <w:rsid w:val="002C4254"/>
    <w:rsid w:val="002C70DE"/>
    <w:rsid w:val="002C73D1"/>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575F"/>
    <w:rsid w:val="00326C34"/>
    <w:rsid w:val="00330CDE"/>
    <w:rsid w:val="00331D77"/>
    <w:rsid w:val="00335EF8"/>
    <w:rsid w:val="0033781F"/>
    <w:rsid w:val="00337915"/>
    <w:rsid w:val="003406F0"/>
    <w:rsid w:val="00341397"/>
    <w:rsid w:val="003425E3"/>
    <w:rsid w:val="00351CFB"/>
    <w:rsid w:val="00352B60"/>
    <w:rsid w:val="00353070"/>
    <w:rsid w:val="00353CE7"/>
    <w:rsid w:val="00363395"/>
    <w:rsid w:val="00363DF2"/>
    <w:rsid w:val="003659B4"/>
    <w:rsid w:val="00375F6E"/>
    <w:rsid w:val="0038111D"/>
    <w:rsid w:val="003828F0"/>
    <w:rsid w:val="00382E54"/>
    <w:rsid w:val="00383C5C"/>
    <w:rsid w:val="00395942"/>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752"/>
    <w:rsid w:val="00416871"/>
    <w:rsid w:val="00417383"/>
    <w:rsid w:val="00421841"/>
    <w:rsid w:val="00422855"/>
    <w:rsid w:val="00423192"/>
    <w:rsid w:val="004254B2"/>
    <w:rsid w:val="00431497"/>
    <w:rsid w:val="00432292"/>
    <w:rsid w:val="004336F1"/>
    <w:rsid w:val="004402A2"/>
    <w:rsid w:val="004413E2"/>
    <w:rsid w:val="00444BCC"/>
    <w:rsid w:val="00446EB1"/>
    <w:rsid w:val="00446FE9"/>
    <w:rsid w:val="00450675"/>
    <w:rsid w:val="004510AA"/>
    <w:rsid w:val="0045272F"/>
    <w:rsid w:val="004573D2"/>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2335"/>
    <w:rsid w:val="004B3673"/>
    <w:rsid w:val="004B3C2B"/>
    <w:rsid w:val="004C617D"/>
    <w:rsid w:val="004D213D"/>
    <w:rsid w:val="004D441F"/>
    <w:rsid w:val="004D52F7"/>
    <w:rsid w:val="004D60BB"/>
    <w:rsid w:val="004D64F9"/>
    <w:rsid w:val="004E00B4"/>
    <w:rsid w:val="004E14F2"/>
    <w:rsid w:val="004E1980"/>
    <w:rsid w:val="004E2BA2"/>
    <w:rsid w:val="004E460B"/>
    <w:rsid w:val="004E77E3"/>
    <w:rsid w:val="004F6D60"/>
    <w:rsid w:val="005105B4"/>
    <w:rsid w:val="00510BBD"/>
    <w:rsid w:val="00511089"/>
    <w:rsid w:val="00511A2D"/>
    <w:rsid w:val="005120D6"/>
    <w:rsid w:val="00516E49"/>
    <w:rsid w:val="00516FD9"/>
    <w:rsid w:val="00520286"/>
    <w:rsid w:val="00525284"/>
    <w:rsid w:val="00530A3C"/>
    <w:rsid w:val="00534828"/>
    <w:rsid w:val="00543DCE"/>
    <w:rsid w:val="005558BC"/>
    <w:rsid w:val="005564D9"/>
    <w:rsid w:val="00561074"/>
    <w:rsid w:val="005622DE"/>
    <w:rsid w:val="005639F2"/>
    <w:rsid w:val="00572B5A"/>
    <w:rsid w:val="00574DFC"/>
    <w:rsid w:val="00575867"/>
    <w:rsid w:val="00577059"/>
    <w:rsid w:val="0057720F"/>
    <w:rsid w:val="0058173E"/>
    <w:rsid w:val="00592808"/>
    <w:rsid w:val="00597848"/>
    <w:rsid w:val="005A69F9"/>
    <w:rsid w:val="005A7549"/>
    <w:rsid w:val="005B233B"/>
    <w:rsid w:val="005B5B97"/>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6476"/>
    <w:rsid w:val="00632A22"/>
    <w:rsid w:val="006369FA"/>
    <w:rsid w:val="006374A6"/>
    <w:rsid w:val="0063788C"/>
    <w:rsid w:val="00637A0E"/>
    <w:rsid w:val="00654727"/>
    <w:rsid w:val="006675B5"/>
    <w:rsid w:val="0067116E"/>
    <w:rsid w:val="00673208"/>
    <w:rsid w:val="00676AD2"/>
    <w:rsid w:val="00684F42"/>
    <w:rsid w:val="00687239"/>
    <w:rsid w:val="00687284"/>
    <w:rsid w:val="006875A8"/>
    <w:rsid w:val="00690649"/>
    <w:rsid w:val="0069166E"/>
    <w:rsid w:val="006A1AD9"/>
    <w:rsid w:val="006A25BC"/>
    <w:rsid w:val="006A4539"/>
    <w:rsid w:val="006A5816"/>
    <w:rsid w:val="006A5BAF"/>
    <w:rsid w:val="006A750F"/>
    <w:rsid w:val="006B7160"/>
    <w:rsid w:val="006C13D4"/>
    <w:rsid w:val="006C2ED4"/>
    <w:rsid w:val="006C3C18"/>
    <w:rsid w:val="006C46EA"/>
    <w:rsid w:val="006C731A"/>
    <w:rsid w:val="006C7D25"/>
    <w:rsid w:val="006D360E"/>
    <w:rsid w:val="006D6E84"/>
    <w:rsid w:val="006E104B"/>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3758"/>
    <w:rsid w:val="00785499"/>
    <w:rsid w:val="00786D07"/>
    <w:rsid w:val="00793FA5"/>
    <w:rsid w:val="007948AB"/>
    <w:rsid w:val="007A3641"/>
    <w:rsid w:val="007A5C2D"/>
    <w:rsid w:val="007A732D"/>
    <w:rsid w:val="007B3973"/>
    <w:rsid w:val="007B6DC0"/>
    <w:rsid w:val="007C0CA0"/>
    <w:rsid w:val="007C5B13"/>
    <w:rsid w:val="007C65F2"/>
    <w:rsid w:val="007D0387"/>
    <w:rsid w:val="007D2010"/>
    <w:rsid w:val="007D2C0A"/>
    <w:rsid w:val="007D2C57"/>
    <w:rsid w:val="007D37DB"/>
    <w:rsid w:val="007D38F4"/>
    <w:rsid w:val="007D4315"/>
    <w:rsid w:val="007D4685"/>
    <w:rsid w:val="007D50EE"/>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158F"/>
    <w:rsid w:val="00842C48"/>
    <w:rsid w:val="008434E5"/>
    <w:rsid w:val="00843990"/>
    <w:rsid w:val="00844D95"/>
    <w:rsid w:val="00855939"/>
    <w:rsid w:val="008564D1"/>
    <w:rsid w:val="00862245"/>
    <w:rsid w:val="00863EB5"/>
    <w:rsid w:val="008643DF"/>
    <w:rsid w:val="00871136"/>
    <w:rsid w:val="00874C2D"/>
    <w:rsid w:val="00874E2F"/>
    <w:rsid w:val="0087561C"/>
    <w:rsid w:val="00877744"/>
    <w:rsid w:val="00877A5A"/>
    <w:rsid w:val="008820DB"/>
    <w:rsid w:val="00882FBC"/>
    <w:rsid w:val="00893A3C"/>
    <w:rsid w:val="008957F4"/>
    <w:rsid w:val="008A1792"/>
    <w:rsid w:val="008A1C2E"/>
    <w:rsid w:val="008A2F68"/>
    <w:rsid w:val="008A61E3"/>
    <w:rsid w:val="008B0B24"/>
    <w:rsid w:val="008B0F08"/>
    <w:rsid w:val="008B3CCB"/>
    <w:rsid w:val="008C06DF"/>
    <w:rsid w:val="008C28FA"/>
    <w:rsid w:val="008C402B"/>
    <w:rsid w:val="008C4B61"/>
    <w:rsid w:val="008D0D2E"/>
    <w:rsid w:val="008D137A"/>
    <w:rsid w:val="008D48B4"/>
    <w:rsid w:val="008D5D76"/>
    <w:rsid w:val="008D783C"/>
    <w:rsid w:val="008E01E0"/>
    <w:rsid w:val="008E0439"/>
    <w:rsid w:val="008E06BD"/>
    <w:rsid w:val="008E2415"/>
    <w:rsid w:val="008E3884"/>
    <w:rsid w:val="008E3F28"/>
    <w:rsid w:val="008E5E5E"/>
    <w:rsid w:val="008E5EAF"/>
    <w:rsid w:val="008F4926"/>
    <w:rsid w:val="008F6EAB"/>
    <w:rsid w:val="008F7DA7"/>
    <w:rsid w:val="00907591"/>
    <w:rsid w:val="00916764"/>
    <w:rsid w:val="0091783A"/>
    <w:rsid w:val="00922361"/>
    <w:rsid w:val="0092255F"/>
    <w:rsid w:val="009225F8"/>
    <w:rsid w:val="009252C0"/>
    <w:rsid w:val="00926FEB"/>
    <w:rsid w:val="009318EE"/>
    <w:rsid w:val="00932145"/>
    <w:rsid w:val="009366EC"/>
    <w:rsid w:val="00936EB5"/>
    <w:rsid w:val="00942515"/>
    <w:rsid w:val="009437C7"/>
    <w:rsid w:val="00945181"/>
    <w:rsid w:val="009456AC"/>
    <w:rsid w:val="009471A0"/>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0C74"/>
    <w:rsid w:val="009D6538"/>
    <w:rsid w:val="009E1CEE"/>
    <w:rsid w:val="009E48C5"/>
    <w:rsid w:val="009E4BD3"/>
    <w:rsid w:val="009E7C37"/>
    <w:rsid w:val="009F2401"/>
    <w:rsid w:val="009F5281"/>
    <w:rsid w:val="009F573D"/>
    <w:rsid w:val="009F5B34"/>
    <w:rsid w:val="00A111A2"/>
    <w:rsid w:val="00A12A30"/>
    <w:rsid w:val="00A13010"/>
    <w:rsid w:val="00A1392A"/>
    <w:rsid w:val="00A13BD8"/>
    <w:rsid w:val="00A1666E"/>
    <w:rsid w:val="00A17984"/>
    <w:rsid w:val="00A203FE"/>
    <w:rsid w:val="00A2440D"/>
    <w:rsid w:val="00A34B5C"/>
    <w:rsid w:val="00A354C8"/>
    <w:rsid w:val="00A37AC3"/>
    <w:rsid w:val="00A418B2"/>
    <w:rsid w:val="00A42961"/>
    <w:rsid w:val="00A4329B"/>
    <w:rsid w:val="00A45C5C"/>
    <w:rsid w:val="00A5448C"/>
    <w:rsid w:val="00A6047A"/>
    <w:rsid w:val="00A60A55"/>
    <w:rsid w:val="00A61246"/>
    <w:rsid w:val="00A6136C"/>
    <w:rsid w:val="00A62EC1"/>
    <w:rsid w:val="00A646FE"/>
    <w:rsid w:val="00A67AC2"/>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3637"/>
    <w:rsid w:val="00AD627C"/>
    <w:rsid w:val="00AE4089"/>
    <w:rsid w:val="00AE4E2E"/>
    <w:rsid w:val="00AE63B3"/>
    <w:rsid w:val="00AE67B5"/>
    <w:rsid w:val="00AF071C"/>
    <w:rsid w:val="00AF2FBE"/>
    <w:rsid w:val="00AF3F61"/>
    <w:rsid w:val="00AF40B5"/>
    <w:rsid w:val="00AF76EE"/>
    <w:rsid w:val="00B00FC5"/>
    <w:rsid w:val="00B061A9"/>
    <w:rsid w:val="00B0685C"/>
    <w:rsid w:val="00B11836"/>
    <w:rsid w:val="00B14C62"/>
    <w:rsid w:val="00B15657"/>
    <w:rsid w:val="00B15CAF"/>
    <w:rsid w:val="00B15E1C"/>
    <w:rsid w:val="00B166E2"/>
    <w:rsid w:val="00B16BDD"/>
    <w:rsid w:val="00B16FDA"/>
    <w:rsid w:val="00B20BA0"/>
    <w:rsid w:val="00B243B4"/>
    <w:rsid w:val="00B243D3"/>
    <w:rsid w:val="00B269A4"/>
    <w:rsid w:val="00B26EFD"/>
    <w:rsid w:val="00B31529"/>
    <w:rsid w:val="00B41B83"/>
    <w:rsid w:val="00B519B7"/>
    <w:rsid w:val="00B53A86"/>
    <w:rsid w:val="00B55235"/>
    <w:rsid w:val="00B5662E"/>
    <w:rsid w:val="00B579B3"/>
    <w:rsid w:val="00B57D68"/>
    <w:rsid w:val="00B60185"/>
    <w:rsid w:val="00B6277E"/>
    <w:rsid w:val="00B65449"/>
    <w:rsid w:val="00B6674C"/>
    <w:rsid w:val="00B73159"/>
    <w:rsid w:val="00B81FE4"/>
    <w:rsid w:val="00B82985"/>
    <w:rsid w:val="00B83FFE"/>
    <w:rsid w:val="00B85C44"/>
    <w:rsid w:val="00B87526"/>
    <w:rsid w:val="00B8788F"/>
    <w:rsid w:val="00B91A23"/>
    <w:rsid w:val="00B9260B"/>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735"/>
    <w:rsid w:val="00BC4B3C"/>
    <w:rsid w:val="00BC57FF"/>
    <w:rsid w:val="00BC610F"/>
    <w:rsid w:val="00BC7F39"/>
    <w:rsid w:val="00BD4A76"/>
    <w:rsid w:val="00BD61B9"/>
    <w:rsid w:val="00BE22E1"/>
    <w:rsid w:val="00BE4486"/>
    <w:rsid w:val="00BE4BAA"/>
    <w:rsid w:val="00BE6B39"/>
    <w:rsid w:val="00BE796E"/>
    <w:rsid w:val="00BF135C"/>
    <w:rsid w:val="00BF58AF"/>
    <w:rsid w:val="00BF719B"/>
    <w:rsid w:val="00BF77EF"/>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76D3F"/>
    <w:rsid w:val="00C807A8"/>
    <w:rsid w:val="00C834A4"/>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D7BF4"/>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443"/>
    <w:rsid w:val="00D54A21"/>
    <w:rsid w:val="00D55BB2"/>
    <w:rsid w:val="00D5729E"/>
    <w:rsid w:val="00D62599"/>
    <w:rsid w:val="00D640BE"/>
    <w:rsid w:val="00D65B72"/>
    <w:rsid w:val="00D673A3"/>
    <w:rsid w:val="00D7228E"/>
    <w:rsid w:val="00D74623"/>
    <w:rsid w:val="00D74C37"/>
    <w:rsid w:val="00D7712E"/>
    <w:rsid w:val="00D82635"/>
    <w:rsid w:val="00D855B4"/>
    <w:rsid w:val="00D864A1"/>
    <w:rsid w:val="00D92F0C"/>
    <w:rsid w:val="00D9367C"/>
    <w:rsid w:val="00D93AFB"/>
    <w:rsid w:val="00DA301F"/>
    <w:rsid w:val="00DA5A8E"/>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1DF"/>
    <w:rsid w:val="00E169C9"/>
    <w:rsid w:val="00E178FC"/>
    <w:rsid w:val="00E17A50"/>
    <w:rsid w:val="00E21928"/>
    <w:rsid w:val="00E22681"/>
    <w:rsid w:val="00E226CB"/>
    <w:rsid w:val="00E227C5"/>
    <w:rsid w:val="00E23201"/>
    <w:rsid w:val="00E243A3"/>
    <w:rsid w:val="00E266D1"/>
    <w:rsid w:val="00E2796D"/>
    <w:rsid w:val="00E30C3C"/>
    <w:rsid w:val="00E335FD"/>
    <w:rsid w:val="00E36B75"/>
    <w:rsid w:val="00E36EEC"/>
    <w:rsid w:val="00E377E9"/>
    <w:rsid w:val="00E4150E"/>
    <w:rsid w:val="00E46900"/>
    <w:rsid w:val="00E47909"/>
    <w:rsid w:val="00E5003F"/>
    <w:rsid w:val="00E500B8"/>
    <w:rsid w:val="00E503DB"/>
    <w:rsid w:val="00E50E13"/>
    <w:rsid w:val="00E523BF"/>
    <w:rsid w:val="00E64E4A"/>
    <w:rsid w:val="00E65F14"/>
    <w:rsid w:val="00E66698"/>
    <w:rsid w:val="00E66E87"/>
    <w:rsid w:val="00E776DE"/>
    <w:rsid w:val="00E919D8"/>
    <w:rsid w:val="00E92B39"/>
    <w:rsid w:val="00E92F88"/>
    <w:rsid w:val="00E93766"/>
    <w:rsid w:val="00E96032"/>
    <w:rsid w:val="00E97BCB"/>
    <w:rsid w:val="00EA2055"/>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47F1"/>
    <w:rsid w:val="00F1554D"/>
    <w:rsid w:val="00F176FE"/>
    <w:rsid w:val="00F1792E"/>
    <w:rsid w:val="00F22821"/>
    <w:rsid w:val="00F31798"/>
    <w:rsid w:val="00F32E60"/>
    <w:rsid w:val="00F37841"/>
    <w:rsid w:val="00F421CB"/>
    <w:rsid w:val="00F4291F"/>
    <w:rsid w:val="00F430E2"/>
    <w:rsid w:val="00F44062"/>
    <w:rsid w:val="00F45346"/>
    <w:rsid w:val="00F45A18"/>
    <w:rsid w:val="00F5010E"/>
    <w:rsid w:val="00F50450"/>
    <w:rsid w:val="00F5319B"/>
    <w:rsid w:val="00F64A7E"/>
    <w:rsid w:val="00F65355"/>
    <w:rsid w:val="00F81544"/>
    <w:rsid w:val="00F83645"/>
    <w:rsid w:val="00F87FFA"/>
    <w:rsid w:val="00F940B4"/>
    <w:rsid w:val="00FA35BB"/>
    <w:rsid w:val="00FA37A2"/>
    <w:rsid w:val="00FA4697"/>
    <w:rsid w:val="00FA4BB3"/>
    <w:rsid w:val="00FA6B97"/>
    <w:rsid w:val="00FB07BB"/>
    <w:rsid w:val="00FB1355"/>
    <w:rsid w:val="00FC0545"/>
    <w:rsid w:val="00FC2FD8"/>
    <w:rsid w:val="00FD607E"/>
    <w:rsid w:val="00FD6C36"/>
    <w:rsid w:val="00FD6CB5"/>
    <w:rsid w:val="00FE0EA6"/>
    <w:rsid w:val="00FE4C3A"/>
    <w:rsid w:val="00FE5E63"/>
    <w:rsid w:val="00FF2EF5"/>
    <w:rsid w:val="00FF4305"/>
    <w:rsid w:val="00FF6345"/>
    <w:rsid w:val="589B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F29B9CBE-7AAC-40D2-89D0-EE5EEC86FB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 w:type="character" w:styleId="FollowedHyperlink">
    <w:name w:val="FollowedHyperlink"/>
    <w:basedOn w:val="DefaultParagraphFont"/>
    <w:uiPriority w:val="99"/>
    <w:semiHidden/>
    <w:unhideWhenUsed/>
    <w:rsid w:val="00947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Christine Pawliuk</lastModifiedBy>
  <revision>4</revision>
  <lastPrinted>2016-04-28T20:49:00.0000000Z</lastPrinted>
  <dcterms:created xsi:type="dcterms:W3CDTF">2019-02-03T16:40:00.0000000Z</dcterms:created>
  <dcterms:modified xsi:type="dcterms:W3CDTF">2019-10-15T15:19:08.5299021Z</dcterms:modified>
</coreProperties>
</file>