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23" w:rsidRDefault="00414B23" w:rsidP="00414B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085975" cy="523875"/>
            <wp:effectExtent l="0" t="0" r="0" b="9525"/>
            <wp:docPr id="1" name="Picture 1" descr="C:\Users\cpawliuk\AppData\Local\Microsoft\Windows\INetCache\Content.MSO\6E22A0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wliuk\AppData\Local\Microsoft\Windows\INetCache\Content.MSO\6E22A03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Garamond" w:hAnsi="Garamond" w:cs="Segoe UI"/>
          <w:b/>
          <w:bCs/>
        </w:rPr>
        <w:t>   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Committee on Non-Tenure-Track Faculty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Meeting Agenda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color w:val="212121"/>
        </w:rPr>
        <w:t>Tuesday, January 22, 1:30-3:00pm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392 Lory Student Center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</w:rPr>
        <w:t>Attendees: Jenny Morse, Leslie Stone-Roy, Steve Benoit, Suellen Melzer, Christine </w:t>
      </w:r>
      <w:r>
        <w:rPr>
          <w:rStyle w:val="spellingerror"/>
          <w:rFonts w:ascii="Garamond" w:hAnsi="Garamond" w:cs="Segoe UI"/>
        </w:rPr>
        <w:t>Pawliuk</w:t>
      </w:r>
      <w:r>
        <w:rPr>
          <w:rStyle w:val="normaltextrun"/>
          <w:rFonts w:ascii="Garamond" w:hAnsi="Garamond" w:cs="Segoe UI"/>
        </w:rPr>
        <w:t>, Denise Apodaca, Mary Van Buren, Leanne Kaiser, Dan Baker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MINUTES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Minutes from November 27</w:t>
      </w:r>
      <w:r>
        <w:rPr>
          <w:rStyle w:val="normaltextrun"/>
          <w:rFonts w:ascii="Garamond" w:hAnsi="Garamond" w:cs="Segoe UI"/>
          <w:sz w:val="19"/>
          <w:szCs w:val="19"/>
          <w:vertAlign w:val="superscript"/>
        </w:rPr>
        <w:t>th</w:t>
      </w:r>
      <w:r>
        <w:rPr>
          <w:rStyle w:val="normaltextrun"/>
          <w:rFonts w:ascii="Garamond" w:hAnsi="Garamond" w:cs="Segoe UI"/>
        </w:rPr>
        <w:t>, 2018 were not sent out and we will approve minutes from November 27</w:t>
      </w:r>
      <w:r>
        <w:rPr>
          <w:rStyle w:val="normaltextrun"/>
          <w:rFonts w:ascii="Garamond" w:hAnsi="Garamond" w:cs="Segoe UI"/>
          <w:sz w:val="19"/>
          <w:szCs w:val="19"/>
          <w:vertAlign w:val="superscript"/>
        </w:rPr>
        <w:t>th</w:t>
      </w:r>
      <w:r>
        <w:rPr>
          <w:rStyle w:val="normaltextrun"/>
          <w:rFonts w:ascii="Garamond" w:hAnsi="Garamond" w:cs="Segoe UI"/>
        </w:rPr>
        <w:t> and January 22 next time.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Meeting Minutes for February 5</w:t>
      </w:r>
      <w:r>
        <w:rPr>
          <w:rStyle w:val="normaltextrun"/>
          <w:rFonts w:ascii="Garamond" w:hAnsi="Garamond" w:cs="Segoe UI"/>
          <w:sz w:val="19"/>
          <w:szCs w:val="19"/>
          <w:vertAlign w:val="superscript"/>
        </w:rPr>
        <w:t>th</w:t>
      </w:r>
      <w:r>
        <w:rPr>
          <w:rStyle w:val="normaltextrun"/>
          <w:rFonts w:ascii="Garamond" w:hAnsi="Garamond" w:cs="Segoe UI"/>
        </w:rPr>
        <w:t> meeting will be taken by Christine </w:t>
      </w:r>
      <w:r>
        <w:rPr>
          <w:rStyle w:val="spellingerror"/>
          <w:rFonts w:ascii="Garamond" w:hAnsi="Garamond" w:cs="Segoe UI"/>
        </w:rPr>
        <w:t>Pawliuk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CHAIR ANNOUNCEMENTS &amp; UPDATES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Introductions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  <w:b/>
          <w:bCs/>
        </w:rPr>
        <w:t>ACTION ITEMS / DISCUSSION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Report for Feb 5 Faculty Council meeting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Asked Tim 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Requesting to add to agenda on Feb 5</w:t>
      </w:r>
      <w:r>
        <w:rPr>
          <w:rStyle w:val="normaltextrun"/>
          <w:rFonts w:ascii="Garamond" w:hAnsi="Garamond" w:cs="Segoe UI"/>
          <w:sz w:val="19"/>
          <w:szCs w:val="19"/>
          <w:vertAlign w:val="superscript"/>
        </w:rPr>
        <w:t>th</w:t>
      </w:r>
      <w:r>
        <w:rPr>
          <w:rStyle w:val="eop"/>
          <w:rFonts w:ascii="Garamond" w:hAnsi="Garamond"/>
          <w:sz w:val="19"/>
          <w:szCs w:val="19"/>
        </w:rPr>
        <w:t> </w:t>
      </w:r>
    </w:p>
    <w:p w:rsidR="00414B23" w:rsidRDefault="00414B23" w:rsidP="00414B2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We need to develop a 5-10 report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Dan collecting NTTF data; Mary on contract language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Mary: include a brief overview of what’s been passed (successes) and where colleges are at with meeting deadlines; where are problems, accountability, contracts (no real contractual protection)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Find out within our Colleges where things are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Sue Doe has helped CLA and Construction Management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Do we have an example of code changes?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All approved codes should be posted publicly; these are not yet approved as they are being changes, but if any colleges have a working draft to share, then maybe we can collect and post somewhere.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Committee review, 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How to evaluate teaching and service like we do research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UDTS may be used to create teaching portfolio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Then should TTF be evaluated on their teaching in the same way? 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 Dan: No data, but this data will be pulled on annual basis and speaks to the accountability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Met with Anna and Laura Jensen amenable to information that’s available. </w:t>
      </w:r>
      <w:proofErr w:type="gramStart"/>
      <w:r>
        <w:rPr>
          <w:rStyle w:val="contextualspellingandgrammarerror"/>
          <w:rFonts w:ascii="Garamond" w:hAnsi="Garamond" w:cs="Segoe UI"/>
        </w:rPr>
        <w:t>Also</w:t>
      </w:r>
      <w:proofErr w:type="gramEnd"/>
      <w:r>
        <w:rPr>
          <w:rStyle w:val="normaltextrun"/>
          <w:rFonts w:ascii="Garamond" w:hAnsi="Garamond" w:cs="Segoe UI"/>
        </w:rPr>
        <w:t> amenable to changes in data held (e.g. faculty work load percentages).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They are working on assembling the data… will be ready in September; 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Will pull last </w:t>
      </w:r>
      <w:proofErr w:type="spellStart"/>
      <w:r>
        <w:rPr>
          <w:rStyle w:val="contextualspellingandgrammarerror"/>
          <w:rFonts w:ascii="Garamond" w:hAnsi="Garamond" w:cs="Segoe UI"/>
        </w:rPr>
        <w:t>years</w:t>
      </w:r>
      <w:proofErr w:type="spellEnd"/>
      <w:r>
        <w:rPr>
          <w:rStyle w:val="normaltextrun"/>
          <w:rFonts w:ascii="Garamond" w:hAnsi="Garamond" w:cs="Segoe UI"/>
        </w:rPr>
        <w:t> data on: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Appt types updated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lastRenderedPageBreak/>
        <w:t>Participants in salary exercise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Faculty ready for promotion: date of last promotion; salary pre and post promotion; rank pre and post promotion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Faculty with terminal degrees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When hired at CSU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Teaching data for previous academic year (credit hours and student #’s)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1"/>
        </w:numPr>
        <w:spacing w:before="0" w:beforeAutospacing="0" w:after="0" w:afterAutospacing="0"/>
        <w:ind w:left="21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RI and online?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2"/>
        </w:numPr>
        <w:spacing w:before="0" w:beforeAutospacing="0" w:after="0" w:afterAutospacing="0"/>
        <w:ind w:left="144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Funding source for NTTF salary information is not easily available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Tenured faculty </w:t>
      </w:r>
      <w:proofErr w:type="gramStart"/>
      <w:r>
        <w:rPr>
          <w:rStyle w:val="normaltextrun"/>
          <w:rFonts w:ascii="Garamond" w:hAnsi="Garamond" w:cs="Segoe UI"/>
        </w:rPr>
        <w:t>have to</w:t>
      </w:r>
      <w:proofErr w:type="gramEnd"/>
      <w:r>
        <w:rPr>
          <w:rStyle w:val="normaltextrun"/>
          <w:rFonts w:ascii="Garamond" w:hAnsi="Garamond" w:cs="Segoe UI"/>
        </w:rPr>
        <w:t> be paid by state funding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Dan will write up a summary paragraph to include in report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5"/>
        </w:numPr>
        <w:spacing w:before="0" w:beforeAutospacing="0" w:after="0" w:afterAutospacing="0"/>
        <w:ind w:left="144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College reps will report on where they’re at and whether anyone has tried to reach out to faculty council reps (</w:t>
      </w:r>
      <w:proofErr w:type="spellStart"/>
      <w:r>
        <w:rPr>
          <w:rStyle w:val="spellingerror"/>
          <w:rFonts w:ascii="Garamond" w:hAnsi="Garamond" w:cs="Segoe UI"/>
        </w:rPr>
        <w:t>CoNTTF</w:t>
      </w:r>
      <w:proofErr w:type="spellEnd"/>
      <w:r>
        <w:rPr>
          <w:rStyle w:val="normaltextrun"/>
          <w:rFonts w:ascii="Garamond" w:hAnsi="Garamond" w:cs="Segoe UI"/>
        </w:rPr>
        <w:t>, or Sue or Tim)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Letter to Rick and Dan about changing Contract language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7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If it is a </w:t>
      </w:r>
      <w:proofErr w:type="gramStart"/>
      <w:r>
        <w:rPr>
          <w:rStyle w:val="normaltextrun"/>
          <w:rFonts w:ascii="Garamond" w:hAnsi="Garamond" w:cs="Segoe UI"/>
        </w:rPr>
        <w:t>contract</w:t>
      </w:r>
      <w:proofErr w:type="gramEnd"/>
      <w:r>
        <w:rPr>
          <w:rStyle w:val="normaltextrun"/>
          <w:rFonts w:ascii="Garamond" w:hAnsi="Garamond" w:cs="Segoe UI"/>
        </w:rPr>
        <w:t> then they should out the language that it is dependent on the performance evaluations especially since our responsibilities are not enumerated. 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38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Mary will draft letter by February 12</w:t>
      </w:r>
      <w:r>
        <w:rPr>
          <w:rStyle w:val="normaltextrun"/>
          <w:rFonts w:ascii="Garamond" w:hAnsi="Garamond" w:cs="Segoe UI"/>
          <w:sz w:val="19"/>
          <w:szCs w:val="19"/>
          <w:vertAlign w:val="superscript"/>
        </w:rPr>
        <w:t>th</w:t>
      </w:r>
      <w:r>
        <w:rPr>
          <w:rStyle w:val="eop"/>
          <w:rFonts w:ascii="Garamond" w:hAnsi="Garamond"/>
          <w:sz w:val="19"/>
          <w:szCs w:val="19"/>
        </w:rPr>
        <w:t> </w:t>
      </w:r>
    </w:p>
    <w:p w:rsidR="00414B23" w:rsidRDefault="00414B23" w:rsidP="00414B23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We will invite Rick and Dan to a meeting and ask them to report back to us on progress of changes from their perspectives and how we can be helpful; and funding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Letter to AAUP about changing Contract language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What do we want them to propose to legislation about </w:t>
      </w:r>
      <w:proofErr w:type="gramStart"/>
      <w:r>
        <w:rPr>
          <w:rStyle w:val="contextualspellingandgrammarerror"/>
          <w:rFonts w:ascii="Garamond" w:hAnsi="Garamond" w:cs="Segoe UI"/>
        </w:rPr>
        <w:t>revisions</w:t>
      </w:r>
      <w:proofErr w:type="gramEnd"/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2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Jenny went to state conference and talked individuals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We just wanted to delete some of the words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4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House bill 141 gave us the ability to offer contracts, but it limits teaching to 3 years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We need to find out where the “3” years comes from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Can we extend 3 years to 5 years like researchers?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We want them to take out “at a minimum” and to force them to take out the dependency on the evaluative measures.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We will also invite Ashley from CSU extension to our meeting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Committee for status of women has a subcommittee for NTTF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50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proofErr w:type="gramStart"/>
      <w:r>
        <w:rPr>
          <w:rStyle w:val="contextualspellingandgrammarerror"/>
          <w:rFonts w:ascii="Garamond" w:hAnsi="Garamond" w:cs="Segoe UI"/>
        </w:rPr>
        <w:t>Specifically</w:t>
      </w:r>
      <w:proofErr w:type="gramEnd"/>
      <w:r>
        <w:rPr>
          <w:rStyle w:val="normaltextrun"/>
          <w:rFonts w:ascii="Garamond" w:hAnsi="Garamond" w:cs="Segoe UI"/>
        </w:rPr>
        <w:t> to discuss funding issues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numPr>
          <w:ilvl w:val="0"/>
          <w:numId w:val="51"/>
        </w:numPr>
        <w:spacing w:before="0" w:beforeAutospacing="0" w:after="0" w:afterAutospacing="0"/>
        <w:ind w:firstLine="0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Denise met with Dr. Frank who deferred to Dan Bush on equity of funding distribution during the NTTF promotional changes</w:t>
      </w: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/>
        </w:rPr>
        <w:t> </w:t>
      </w:r>
    </w:p>
    <w:p w:rsidR="00414B23" w:rsidRDefault="00414B23" w:rsidP="00414B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</w:rPr>
        <w:t>4) Adjourn 2:50</w:t>
      </w:r>
      <w:r>
        <w:rPr>
          <w:rStyle w:val="eop"/>
          <w:rFonts w:ascii="Garamond" w:hAnsi="Garamond"/>
        </w:rPr>
        <w:t> </w:t>
      </w:r>
    </w:p>
    <w:p w:rsidR="000F0D9F" w:rsidRDefault="000F0D9F">
      <w:bookmarkStart w:id="0" w:name="_GoBack"/>
      <w:bookmarkEnd w:id="0"/>
    </w:p>
    <w:sectPr w:rsidR="000F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EE8"/>
    <w:multiLevelType w:val="multilevel"/>
    <w:tmpl w:val="54360A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D60F8"/>
    <w:multiLevelType w:val="multilevel"/>
    <w:tmpl w:val="B76076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8409E"/>
    <w:multiLevelType w:val="multilevel"/>
    <w:tmpl w:val="3C0AB5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F131F"/>
    <w:multiLevelType w:val="multilevel"/>
    <w:tmpl w:val="5EEC0F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6706E"/>
    <w:multiLevelType w:val="multilevel"/>
    <w:tmpl w:val="D942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264EB"/>
    <w:multiLevelType w:val="multilevel"/>
    <w:tmpl w:val="B964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A337F"/>
    <w:multiLevelType w:val="multilevel"/>
    <w:tmpl w:val="B3F09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03DC7"/>
    <w:multiLevelType w:val="multilevel"/>
    <w:tmpl w:val="797614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C54ED"/>
    <w:multiLevelType w:val="multilevel"/>
    <w:tmpl w:val="8B4A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F3B19"/>
    <w:multiLevelType w:val="multilevel"/>
    <w:tmpl w:val="F8AA22E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01263"/>
    <w:multiLevelType w:val="multilevel"/>
    <w:tmpl w:val="4B6E0F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B560F9"/>
    <w:multiLevelType w:val="multilevel"/>
    <w:tmpl w:val="FE0A725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F7DF3"/>
    <w:multiLevelType w:val="multilevel"/>
    <w:tmpl w:val="670CA01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B5651"/>
    <w:multiLevelType w:val="multilevel"/>
    <w:tmpl w:val="576093A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42B8A"/>
    <w:multiLevelType w:val="multilevel"/>
    <w:tmpl w:val="2098C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7238D"/>
    <w:multiLevelType w:val="multilevel"/>
    <w:tmpl w:val="30080B2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628A9"/>
    <w:multiLevelType w:val="multilevel"/>
    <w:tmpl w:val="2112052A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F4750"/>
    <w:multiLevelType w:val="multilevel"/>
    <w:tmpl w:val="007E305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CF7FA5"/>
    <w:multiLevelType w:val="multilevel"/>
    <w:tmpl w:val="725CD80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140E8"/>
    <w:multiLevelType w:val="multilevel"/>
    <w:tmpl w:val="9014C8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AE37E2"/>
    <w:multiLevelType w:val="multilevel"/>
    <w:tmpl w:val="1902CE9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4429B"/>
    <w:multiLevelType w:val="multilevel"/>
    <w:tmpl w:val="E6FAA2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B4118"/>
    <w:multiLevelType w:val="multilevel"/>
    <w:tmpl w:val="CFF6A68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2E497D"/>
    <w:multiLevelType w:val="multilevel"/>
    <w:tmpl w:val="1CA8B7F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357B1A"/>
    <w:multiLevelType w:val="multilevel"/>
    <w:tmpl w:val="F3AC98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EF4164"/>
    <w:multiLevelType w:val="multilevel"/>
    <w:tmpl w:val="96C6A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304423"/>
    <w:multiLevelType w:val="multilevel"/>
    <w:tmpl w:val="7D0476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CF3579"/>
    <w:multiLevelType w:val="multilevel"/>
    <w:tmpl w:val="4F028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5414F7"/>
    <w:multiLevelType w:val="multilevel"/>
    <w:tmpl w:val="EA8C8DF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BB33F2"/>
    <w:multiLevelType w:val="multilevel"/>
    <w:tmpl w:val="27789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DE13DE"/>
    <w:multiLevelType w:val="multilevel"/>
    <w:tmpl w:val="E01E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402037"/>
    <w:multiLevelType w:val="multilevel"/>
    <w:tmpl w:val="1682CA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412FE"/>
    <w:multiLevelType w:val="multilevel"/>
    <w:tmpl w:val="7DDA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4B330D"/>
    <w:multiLevelType w:val="multilevel"/>
    <w:tmpl w:val="7B90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5804BB"/>
    <w:multiLevelType w:val="multilevel"/>
    <w:tmpl w:val="41945B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424C94"/>
    <w:multiLevelType w:val="multilevel"/>
    <w:tmpl w:val="1C0C6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40E33"/>
    <w:multiLevelType w:val="multilevel"/>
    <w:tmpl w:val="C53867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FD7C6F"/>
    <w:multiLevelType w:val="multilevel"/>
    <w:tmpl w:val="E9F61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F1AA6"/>
    <w:multiLevelType w:val="multilevel"/>
    <w:tmpl w:val="00923A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D0B46"/>
    <w:multiLevelType w:val="multilevel"/>
    <w:tmpl w:val="66B6E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9064F"/>
    <w:multiLevelType w:val="multilevel"/>
    <w:tmpl w:val="6082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C15463"/>
    <w:multiLevelType w:val="multilevel"/>
    <w:tmpl w:val="35EAD06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C008A8"/>
    <w:multiLevelType w:val="multilevel"/>
    <w:tmpl w:val="770C6A8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224A8"/>
    <w:multiLevelType w:val="multilevel"/>
    <w:tmpl w:val="F314F8F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0E641F"/>
    <w:multiLevelType w:val="multilevel"/>
    <w:tmpl w:val="713C9D9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2853A0"/>
    <w:multiLevelType w:val="multilevel"/>
    <w:tmpl w:val="F7262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B900F3"/>
    <w:multiLevelType w:val="multilevel"/>
    <w:tmpl w:val="1B781B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DC5557"/>
    <w:multiLevelType w:val="multilevel"/>
    <w:tmpl w:val="42507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862814"/>
    <w:multiLevelType w:val="multilevel"/>
    <w:tmpl w:val="63A423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190B76"/>
    <w:multiLevelType w:val="multilevel"/>
    <w:tmpl w:val="9BE2B1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CF3CA6"/>
    <w:multiLevelType w:val="multilevel"/>
    <w:tmpl w:val="EE105A9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7"/>
  </w:num>
  <w:num w:numId="4">
    <w:abstractNumId w:val="14"/>
  </w:num>
  <w:num w:numId="5">
    <w:abstractNumId w:val="46"/>
  </w:num>
  <w:num w:numId="6">
    <w:abstractNumId w:val="3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18"/>
  </w:num>
  <w:num w:numId="15">
    <w:abstractNumId w:val="43"/>
  </w:num>
  <w:num w:numId="16">
    <w:abstractNumId w:val="15"/>
  </w:num>
  <w:num w:numId="17">
    <w:abstractNumId w:val="30"/>
  </w:num>
  <w:num w:numId="18">
    <w:abstractNumId w:val="29"/>
  </w:num>
  <w:num w:numId="19">
    <w:abstractNumId w:val="25"/>
  </w:num>
  <w:num w:numId="20">
    <w:abstractNumId w:val="35"/>
  </w:num>
  <w:num w:numId="21">
    <w:abstractNumId w:val="16"/>
  </w:num>
  <w:num w:numId="22">
    <w:abstractNumId w:val="40"/>
  </w:num>
  <w:num w:numId="23">
    <w:abstractNumId w:val="45"/>
  </w:num>
  <w:num w:numId="24">
    <w:abstractNumId w:val="47"/>
  </w:num>
  <w:num w:numId="25">
    <w:abstractNumId w:val="7"/>
  </w:num>
  <w:num w:numId="26">
    <w:abstractNumId w:val="22"/>
  </w:num>
  <w:num w:numId="27">
    <w:abstractNumId w:val="20"/>
  </w:num>
  <w:num w:numId="28">
    <w:abstractNumId w:val="23"/>
  </w:num>
  <w:num w:numId="29">
    <w:abstractNumId w:val="9"/>
  </w:num>
  <w:num w:numId="30">
    <w:abstractNumId w:val="28"/>
  </w:num>
  <w:num w:numId="31">
    <w:abstractNumId w:val="33"/>
  </w:num>
  <w:num w:numId="32">
    <w:abstractNumId w:val="3"/>
  </w:num>
  <w:num w:numId="33">
    <w:abstractNumId w:val="34"/>
  </w:num>
  <w:num w:numId="34">
    <w:abstractNumId w:val="48"/>
  </w:num>
  <w:num w:numId="35">
    <w:abstractNumId w:val="2"/>
  </w:num>
  <w:num w:numId="36">
    <w:abstractNumId w:val="49"/>
  </w:num>
  <w:num w:numId="37">
    <w:abstractNumId w:val="19"/>
  </w:num>
  <w:num w:numId="38">
    <w:abstractNumId w:val="41"/>
  </w:num>
  <w:num w:numId="39">
    <w:abstractNumId w:val="42"/>
  </w:num>
  <w:num w:numId="40">
    <w:abstractNumId w:val="21"/>
  </w:num>
  <w:num w:numId="41">
    <w:abstractNumId w:val="38"/>
  </w:num>
  <w:num w:numId="42">
    <w:abstractNumId w:val="50"/>
  </w:num>
  <w:num w:numId="43">
    <w:abstractNumId w:val="8"/>
  </w:num>
  <w:num w:numId="44">
    <w:abstractNumId w:val="36"/>
  </w:num>
  <w:num w:numId="45">
    <w:abstractNumId w:val="5"/>
  </w:num>
  <w:num w:numId="46">
    <w:abstractNumId w:val="39"/>
  </w:num>
  <w:num w:numId="47">
    <w:abstractNumId w:val="27"/>
  </w:num>
  <w:num w:numId="48">
    <w:abstractNumId w:val="24"/>
  </w:num>
  <w:num w:numId="49">
    <w:abstractNumId w:val="26"/>
  </w:num>
  <w:num w:numId="50">
    <w:abstractNumId w:val="31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23"/>
    <w:rsid w:val="000F0D9F"/>
    <w:rsid w:val="004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3EC19-1CD5-4A7A-A7CA-A7D16AA8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4B23"/>
  </w:style>
  <w:style w:type="character" w:customStyle="1" w:styleId="eop">
    <w:name w:val="eop"/>
    <w:basedOn w:val="DefaultParagraphFont"/>
    <w:rsid w:val="00414B23"/>
  </w:style>
  <w:style w:type="character" w:customStyle="1" w:styleId="spellingerror">
    <w:name w:val="spellingerror"/>
    <w:basedOn w:val="DefaultParagraphFont"/>
    <w:rsid w:val="00414B23"/>
  </w:style>
  <w:style w:type="character" w:customStyle="1" w:styleId="contextualspellingandgrammarerror">
    <w:name w:val="contextualspellingandgrammarerror"/>
    <w:basedOn w:val="DefaultParagraphFont"/>
    <w:rsid w:val="00414B23"/>
  </w:style>
  <w:style w:type="paragraph" w:styleId="BalloonText">
    <w:name w:val="Balloon Text"/>
    <w:basedOn w:val="Normal"/>
    <w:link w:val="BalloonTextChar"/>
    <w:uiPriority w:val="99"/>
    <w:semiHidden/>
    <w:unhideWhenUsed/>
    <w:rsid w:val="004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Pawliuk,Christine</dc:creator>
  <cp:keywords/>
  <dc:description/>
  <cp:lastModifiedBy>Pawliuk,Christine</cp:lastModifiedBy>
  <cp:revision>1</cp:revision>
  <dcterms:created xsi:type="dcterms:W3CDTF">2019-10-15T15:20:00Z</dcterms:created>
  <dcterms:modified xsi:type="dcterms:W3CDTF">2019-10-15T15:20:00Z</dcterms:modified>
</cp:coreProperties>
</file>