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43DCE" w:rsidR="00144A66" w:rsidP="008B0B24" w:rsidRDefault="00144A66" w14:paraId="61C93E07" w14:textId="77777777">
      <w:pPr>
        <w:rPr>
          <w:rFonts w:ascii="Garamond" w:hAnsi="Garamond"/>
          <w:b/>
        </w:rPr>
        <w:sectPr w:rsidRPr="00543DCE" w:rsidR="00144A66" w:rsidSect="008167F1">
          <w:footerReference w:type="default" r:id="rId8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="00E178FC" w:rsidRDefault="00E178FC" w14:paraId="3B04C9A4" w14:textId="77777777">
      <w:pPr>
        <w:rPr>
          <w:rFonts w:ascii="Garamond" w:hAnsi="Garamond"/>
          <w:b/>
        </w:rPr>
      </w:pPr>
    </w:p>
    <w:p w:rsidRPr="00543DCE" w:rsidR="00BC05A3" w:rsidP="6BDFE6A6" w:rsidRDefault="00A1666E" w14:textId="0D1017ED" w14:paraId="56209F92" w14:noSpellErr="1">
      <w:pPr>
        <w:rPr>
          <w:rFonts w:ascii="Garamond" w:hAnsi="Garamond"/>
          <w:b w:val="1"/>
          <w:bCs w:val="1"/>
        </w:rPr>
      </w:pPr>
      <w:r w:rsidRPr="00543DCE">
        <w:rPr>
          <w:rFonts w:ascii="Garamond" w:hAnsi="Garamond"/>
          <w:noProof/>
        </w:rPr>
        <w:lastRenderedPageBreak/>
        <w:drawing>
          <wp:anchor distT="0" distB="0" distL="0" distR="0" simplePos="0" relativeHeight="251661824" behindDoc="1" locked="0" layoutInCell="1" allowOverlap="1" wp14:anchorId="790606A6" wp14:editId="350D525A">
            <wp:simplePos x="0" y="0"/>
            <wp:positionH relativeFrom="margin">
              <wp:align>center</wp:align>
            </wp:positionH>
            <wp:positionV relativeFrom="paragraph">
              <wp:posOffset>71438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DFE6A6" w:rsidR="6BDFE6A6">
        <w:rPr>
          <w:rFonts w:ascii="Garamond" w:hAnsi="Garamond"/>
          <w:b w:val="1"/>
          <w:bCs w:val="1"/>
        </w:rPr>
        <w:t/>
      </w:r>
      <w:r w:rsidRPr="00543DCE">
        <w:rPr>
          <w:rFonts w:ascii="Garamond" w:hAnsi="Garamond"/>
          <w:b/>
        </w:rPr>
        <w:tab/>
      </w:r>
    </w:p>
    <w:p w:rsidRPr="00543DCE" w:rsidR="00460ED3" w:rsidP="00460ED3" w:rsidRDefault="00460ED3" w14:paraId="3C968CA4" w14:textId="77777777">
      <w:pPr>
        <w:jc w:val="center"/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t>Committee on Non-Tenure-Track Faculty</w:t>
      </w:r>
    </w:p>
    <w:p w:rsidRPr="00543DCE" w:rsidR="00460ED3" w:rsidP="00460ED3" w:rsidRDefault="00460ED3" w14:paraId="769E38EE" w14:textId="77777777">
      <w:pPr>
        <w:jc w:val="center"/>
        <w:rPr>
          <w:rFonts w:ascii="Garamond" w:hAnsi="Garamond"/>
          <w:b/>
        </w:rPr>
      </w:pPr>
      <w:r w:rsidRPr="00543DCE">
        <w:rPr>
          <w:rFonts w:ascii="Garamond" w:hAnsi="Garamond"/>
          <w:b/>
        </w:rPr>
        <w:t>Meeting Agenda</w:t>
      </w:r>
    </w:p>
    <w:p w:rsidRPr="00543DCE" w:rsidR="00460ED3" w:rsidP="00460ED3" w:rsidRDefault="00460ED3" w14:paraId="2EFAFBFF" w14:textId="2C95B533">
      <w:pPr>
        <w:jc w:val="center"/>
        <w:rPr>
          <w:rFonts w:ascii="Garamond" w:hAnsi="Garamond"/>
          <w:color w:val="000000"/>
        </w:rPr>
      </w:pPr>
      <w:r w:rsidRPr="00543DCE">
        <w:rPr>
          <w:rFonts w:ascii="Garamond" w:hAnsi="Garamond"/>
          <w:color w:val="212121"/>
        </w:rPr>
        <w:t xml:space="preserve">Tuesday, </w:t>
      </w:r>
      <w:r w:rsidRPr="00543DCE" w:rsidR="00A1666E">
        <w:rPr>
          <w:rFonts w:ascii="Garamond" w:hAnsi="Garamond"/>
          <w:color w:val="212121"/>
        </w:rPr>
        <w:t>January 16</w:t>
      </w:r>
      <w:r w:rsidRPr="00543DCE">
        <w:rPr>
          <w:rFonts w:ascii="Garamond" w:hAnsi="Garamond"/>
          <w:color w:val="212121"/>
        </w:rPr>
        <w:t>, 2</w:t>
      </w:r>
      <w:r w:rsidRPr="00543DCE" w:rsidR="00A1666E">
        <w:rPr>
          <w:rFonts w:ascii="Garamond" w:hAnsi="Garamond"/>
          <w:color w:val="212121"/>
        </w:rPr>
        <w:t>:30-4</w:t>
      </w:r>
      <w:r w:rsidRPr="00543DCE">
        <w:rPr>
          <w:rFonts w:ascii="Garamond" w:hAnsi="Garamond"/>
          <w:color w:val="212121"/>
        </w:rPr>
        <w:t>pm</w:t>
      </w:r>
    </w:p>
    <w:p w:rsidRPr="00543DCE" w:rsidR="00460ED3" w:rsidP="00460ED3" w:rsidRDefault="00460ED3" w14:paraId="6DA23116" w14:textId="77777777">
      <w:pPr>
        <w:jc w:val="center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392 </w:t>
      </w:r>
      <w:proofErr w:type="spellStart"/>
      <w:r w:rsidRPr="00543DCE">
        <w:rPr>
          <w:rFonts w:ascii="Garamond" w:hAnsi="Garamond" w:cs="Arial"/>
        </w:rPr>
        <w:t>Lory</w:t>
      </w:r>
      <w:proofErr w:type="spellEnd"/>
      <w:r w:rsidRPr="00543DCE">
        <w:rPr>
          <w:rFonts w:ascii="Garamond" w:hAnsi="Garamond" w:cs="Arial"/>
        </w:rPr>
        <w:t xml:space="preserve"> Student Center</w:t>
      </w:r>
    </w:p>
    <w:p w:rsidRPr="00543DCE" w:rsidR="00460ED3" w:rsidP="00460ED3" w:rsidRDefault="00460ED3" w14:paraId="024215D4" w14:textId="77777777">
      <w:pPr>
        <w:jc w:val="center"/>
        <w:rPr>
          <w:rFonts w:ascii="Garamond" w:hAnsi="Garamond" w:cs="Arial"/>
        </w:rPr>
      </w:pPr>
    </w:p>
    <w:p w:rsidRPr="00543DCE" w:rsidR="00A1666E" w:rsidP="00A1666E" w:rsidRDefault="00A1666E" w14:paraId="0056D8EE" w14:textId="77777777">
      <w:pPr>
        <w:pStyle w:val="ListParagraph"/>
        <w:numPr>
          <w:ilvl w:val="0"/>
          <w:numId w:val="1"/>
        </w:numPr>
        <w:contextualSpacing w:val="0"/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t>MINUTES TO BE APPROVED</w:t>
      </w:r>
    </w:p>
    <w:p w:rsidRPr="00543DCE" w:rsidR="00A1666E" w:rsidP="00A1666E" w:rsidRDefault="00A1666E" w14:paraId="1ECCE107" w14:textId="77777777">
      <w:pPr>
        <w:ind w:left="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a) </w:t>
      </w:r>
      <w:proofErr w:type="spellStart"/>
      <w:r w:rsidRPr="00543DCE">
        <w:rPr>
          <w:rFonts w:ascii="Garamond" w:hAnsi="Garamond" w:cs="Arial"/>
        </w:rPr>
        <w:t>CoNTTF</w:t>
      </w:r>
      <w:proofErr w:type="spellEnd"/>
      <w:r w:rsidRPr="00543DCE">
        <w:rPr>
          <w:rFonts w:ascii="Garamond" w:hAnsi="Garamond" w:cs="Arial"/>
        </w:rPr>
        <w:t xml:space="preserve"> Meeting Minutes – December 12, 2017 (p. 2-3)</w:t>
      </w:r>
    </w:p>
    <w:p w:rsidRPr="00543DCE" w:rsidR="00A1666E" w:rsidP="00A1666E" w:rsidRDefault="00A1666E" w14:paraId="34E196B9" w14:textId="77777777">
      <w:pPr>
        <w:pStyle w:val="ListParagraph"/>
        <w:contextualSpacing w:val="0"/>
        <w:rPr>
          <w:rFonts w:ascii="Garamond" w:hAnsi="Garamond" w:cs="Arial"/>
        </w:rPr>
      </w:pPr>
    </w:p>
    <w:p w:rsidRPr="00543DCE" w:rsidR="00A1666E" w:rsidP="00A1666E" w:rsidRDefault="00A1666E" w14:paraId="4D5FFC84" w14:textId="77777777">
      <w:pPr>
        <w:pStyle w:val="ListParagraph"/>
        <w:contextualSpacing w:val="0"/>
        <w:rPr>
          <w:rFonts w:ascii="Garamond" w:hAnsi="Garamond" w:cs="Arial"/>
        </w:rPr>
      </w:pPr>
      <w:r w:rsidRPr="00543DCE">
        <w:rPr>
          <w:rFonts w:ascii="Garamond" w:hAnsi="Garamond" w:cs="Arial"/>
        </w:rPr>
        <w:t>Approved minutes as changed to add Leslie to attendance</w:t>
      </w:r>
    </w:p>
    <w:p w:rsidRPr="00543DCE" w:rsidR="00A1666E" w:rsidP="00A1666E" w:rsidRDefault="00A1666E" w14:paraId="76672E77" w14:textId="77777777">
      <w:pPr>
        <w:pStyle w:val="ListParagraph"/>
        <w:contextualSpacing w:val="0"/>
        <w:rPr>
          <w:rFonts w:ascii="Garamond" w:hAnsi="Garamond" w:cs="Arial"/>
        </w:rPr>
      </w:pPr>
    </w:p>
    <w:p w:rsidRPr="00543DCE" w:rsidR="00A1666E" w:rsidP="00A1666E" w:rsidRDefault="00A1666E" w14:paraId="6F6E7540" w14:textId="77777777">
      <w:pPr>
        <w:pStyle w:val="ListParagraph"/>
        <w:numPr>
          <w:ilvl w:val="0"/>
          <w:numId w:val="1"/>
        </w:numPr>
        <w:contextualSpacing w:val="0"/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t>CHAIR ANNOUNCEMENTS &amp; UPDATES</w:t>
      </w:r>
    </w:p>
    <w:p w:rsidRPr="00543DCE" w:rsidR="00A1666E" w:rsidP="00A1666E" w:rsidRDefault="00A1666E" w14:paraId="7B951959" w14:textId="77777777">
      <w:pPr>
        <w:ind w:right="-360" w:firstLine="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a) Meeting Minutes: Tobin </w:t>
      </w:r>
      <w:proofErr w:type="spellStart"/>
      <w:r w:rsidRPr="00543DCE">
        <w:rPr>
          <w:rFonts w:ascii="Garamond" w:hAnsi="Garamond" w:cs="Arial"/>
        </w:rPr>
        <w:t>Magle</w:t>
      </w:r>
      <w:proofErr w:type="spellEnd"/>
      <w:r w:rsidRPr="00543DCE">
        <w:rPr>
          <w:rFonts w:ascii="Garamond" w:hAnsi="Garamond" w:cs="Arial"/>
        </w:rPr>
        <w:tab/>
      </w:r>
      <w:r w:rsidRPr="00543DCE">
        <w:rPr>
          <w:rFonts w:ascii="Garamond" w:hAnsi="Garamond" w:cs="Arial"/>
        </w:rPr>
        <w:tab/>
      </w:r>
      <w:r w:rsidRPr="00543DCE">
        <w:rPr>
          <w:rFonts w:ascii="Garamond" w:hAnsi="Garamond" w:cs="Arial"/>
        </w:rPr>
        <w:t>Minutes January 30: CW Miller</w:t>
      </w:r>
      <w:r w:rsidRPr="00543DCE">
        <w:rPr>
          <w:rFonts w:ascii="Garamond" w:hAnsi="Garamond" w:cs="Arial"/>
        </w:rPr>
        <w:tab/>
      </w:r>
      <w:r w:rsidRPr="00543DCE">
        <w:rPr>
          <w:rFonts w:ascii="Garamond" w:hAnsi="Garamond" w:cs="Arial"/>
        </w:rPr>
        <w:tab/>
      </w:r>
      <w:r w:rsidRPr="00543DCE">
        <w:rPr>
          <w:rFonts w:ascii="Garamond" w:hAnsi="Garamond" w:cs="Arial"/>
        </w:rPr>
        <w:t xml:space="preserve"> </w:t>
      </w:r>
    </w:p>
    <w:p w:rsidRPr="00543DCE" w:rsidR="00A1666E" w:rsidP="00A1666E" w:rsidRDefault="00A1666E" w14:paraId="21FA6A56" w14:textId="77777777">
      <w:pPr>
        <w:ind w:right="-360"/>
        <w:rPr>
          <w:rFonts w:ascii="Garamond" w:hAnsi="Garamond" w:cs="Arial"/>
        </w:rPr>
      </w:pPr>
    </w:p>
    <w:p w:rsidRPr="00543DCE" w:rsidR="00A1666E" w:rsidP="00A1666E" w:rsidRDefault="00A1666E" w14:paraId="1ECE3A96" w14:textId="77777777">
      <w:pPr>
        <w:pStyle w:val="ListParagraph"/>
        <w:numPr>
          <w:ilvl w:val="0"/>
          <w:numId w:val="1"/>
        </w:numPr>
        <w:contextualSpacing w:val="0"/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t xml:space="preserve">ACTION ITEMS / DISCUSSION </w:t>
      </w:r>
    </w:p>
    <w:p w:rsidRPr="00543DCE" w:rsidR="00A1666E" w:rsidP="00A1666E" w:rsidRDefault="00A1666E" w14:paraId="68AA620F" w14:textId="77777777">
      <w:pPr>
        <w:pStyle w:val="ListParagraph"/>
        <w:ind w:left="360"/>
        <w:contextualSpacing w:val="0"/>
        <w:rPr>
          <w:rFonts w:ascii="Garamond" w:hAnsi="Garamond" w:cs="Arial"/>
          <w:b/>
        </w:rPr>
      </w:pPr>
    </w:p>
    <w:p w:rsidRPr="00543DCE" w:rsidR="00A1666E" w:rsidP="00A1666E" w:rsidRDefault="00A1666E" w14:paraId="6B80C3EC" w14:textId="77777777">
      <w:pPr>
        <w:pStyle w:val="ListParagraph"/>
        <w:numPr>
          <w:ilvl w:val="0"/>
          <w:numId w:val="27"/>
        </w:numPr>
        <w:ind w:left="810" w:right="-360"/>
        <w:rPr>
          <w:rFonts w:ascii="Garamond" w:hAnsi="Garamond" w:cs="Arial"/>
        </w:rPr>
      </w:pPr>
      <w:proofErr w:type="spellStart"/>
      <w:r w:rsidRPr="00543DCE">
        <w:rPr>
          <w:rFonts w:ascii="Garamond" w:hAnsi="Garamond" w:cs="Arial"/>
        </w:rPr>
        <w:t>CorSAF</w:t>
      </w:r>
      <w:proofErr w:type="spellEnd"/>
      <w:r w:rsidRPr="00543DCE">
        <w:rPr>
          <w:rFonts w:ascii="Garamond" w:hAnsi="Garamond" w:cs="Arial"/>
        </w:rPr>
        <w:t xml:space="preserve"> starts meeting this Friday at 9 am</w:t>
      </w:r>
    </w:p>
    <w:p w:rsidRPr="00543DCE" w:rsidR="00A1666E" w:rsidP="00A1666E" w:rsidRDefault="00A1666E" w14:paraId="45E912D8" w14:textId="77777777">
      <w:pPr>
        <w:pStyle w:val="ListParagraph"/>
        <w:numPr>
          <w:ilvl w:val="0"/>
          <w:numId w:val="27"/>
        </w:numPr>
        <w:ind w:left="810" w:right="-360"/>
        <w:rPr>
          <w:rFonts w:ascii="Garamond" w:hAnsi="Garamond" w:cs="Arial"/>
        </w:rPr>
      </w:pPr>
      <w:proofErr w:type="spellStart"/>
      <w:r w:rsidRPr="00543DCE">
        <w:rPr>
          <w:rFonts w:ascii="Garamond" w:hAnsi="Garamond" w:cs="Arial"/>
        </w:rPr>
        <w:t>CoFG</w:t>
      </w:r>
      <w:proofErr w:type="spellEnd"/>
      <w:r w:rsidRPr="00543DCE">
        <w:rPr>
          <w:rFonts w:ascii="Garamond" w:hAnsi="Garamond" w:cs="Arial"/>
        </w:rPr>
        <w:t xml:space="preserve"> has a doodle poll for meeting times.</w:t>
      </w:r>
    </w:p>
    <w:p w:rsidRPr="00543DCE" w:rsidR="00A1666E" w:rsidP="00A1666E" w:rsidRDefault="00A1666E" w14:paraId="1984C7B5" w14:textId="77777777">
      <w:pPr>
        <w:pStyle w:val="ListParagraph"/>
        <w:ind w:left="360"/>
        <w:contextualSpacing w:val="0"/>
        <w:rPr>
          <w:rFonts w:ascii="Garamond" w:hAnsi="Garamond" w:cs="Arial"/>
          <w:b/>
        </w:rPr>
      </w:pPr>
    </w:p>
    <w:p w:rsidRPr="00543DCE" w:rsidR="00A1666E" w:rsidP="00A1666E" w:rsidRDefault="00A1666E" w14:paraId="15EE1910" w14:textId="77777777">
      <w:pPr>
        <w:pStyle w:val="ListParagraph"/>
        <w:numPr>
          <w:ilvl w:val="0"/>
          <w:numId w:val="26"/>
        </w:numPr>
        <w:ind w:right="-360"/>
        <w:rPr>
          <w:rFonts w:ascii="Garamond" w:hAnsi="Garamond" w:cs="Arial"/>
        </w:rPr>
      </w:pPr>
      <w:proofErr w:type="spellStart"/>
      <w:r w:rsidRPr="00543DCE">
        <w:rPr>
          <w:rFonts w:ascii="Garamond" w:hAnsi="Garamond" w:cs="Arial"/>
        </w:rPr>
        <w:t>CoRSAF’s</w:t>
      </w:r>
      <w:proofErr w:type="spellEnd"/>
      <w:r w:rsidRPr="00543DCE">
        <w:rPr>
          <w:rFonts w:ascii="Garamond" w:hAnsi="Garamond" w:cs="Arial"/>
        </w:rPr>
        <w:t xml:space="preserve"> draft of E 2 (attached)</w:t>
      </w:r>
    </w:p>
    <w:p w:rsidRPr="00543DCE" w:rsidR="00A1666E" w:rsidP="00A1666E" w:rsidRDefault="00A1666E" w14:paraId="6A443807" w14:textId="77777777">
      <w:pPr>
        <w:pStyle w:val="ListParagraph"/>
        <w:numPr>
          <w:ilvl w:val="1"/>
          <w:numId w:val="26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Has been edited since it was sent out to our group. </w:t>
      </w:r>
    </w:p>
    <w:p w:rsidRPr="00543DCE" w:rsidR="00A1666E" w:rsidP="00A1666E" w:rsidRDefault="00A1666E" w14:paraId="56264DBE" w14:textId="389D8129">
      <w:pPr>
        <w:pStyle w:val="ListParagraph"/>
        <w:numPr>
          <w:ilvl w:val="1"/>
          <w:numId w:val="26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Richard </w:t>
      </w:r>
      <w:proofErr w:type="spellStart"/>
      <w:r w:rsidRPr="00543DCE">
        <w:rPr>
          <w:rFonts w:ascii="Garamond" w:hAnsi="Garamond" w:cs="Arial"/>
        </w:rPr>
        <w:t>Eykholt</w:t>
      </w:r>
      <w:proofErr w:type="spellEnd"/>
      <w:r w:rsidRPr="00543DCE">
        <w:rPr>
          <w:rFonts w:ascii="Garamond" w:hAnsi="Garamond" w:cs="Arial"/>
        </w:rPr>
        <w:t xml:space="preserve"> is very familiar with the “rules”</w:t>
      </w:r>
    </w:p>
    <w:p w:rsidRPr="00543DCE" w:rsidR="00A1666E" w:rsidP="00A1666E" w:rsidRDefault="00A1666E" w14:paraId="16814CC4" w14:textId="55EF692F">
      <w:pPr>
        <w:pStyle w:val="ListParagraph"/>
        <w:numPr>
          <w:ilvl w:val="1"/>
          <w:numId w:val="26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Contract and continuing is based on the different processes involved with each type.</w:t>
      </w:r>
    </w:p>
    <w:p w:rsidRPr="00543DCE" w:rsidR="00A1666E" w:rsidP="00A1666E" w:rsidRDefault="00A1666E" w14:paraId="796AAD67" w14:textId="1DE975FA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Intended to preserve the currently available option</w:t>
      </w:r>
    </w:p>
    <w:p w:rsidRPr="00543DCE" w:rsidR="00A1666E" w:rsidP="00A1666E" w:rsidRDefault="00A1666E" w14:paraId="0C8B3D16" w14:textId="77777777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continuing = open ended/at will; section K doesn’t apply</w:t>
      </w:r>
    </w:p>
    <w:p w:rsidRPr="00543DCE" w:rsidR="00A1666E" w:rsidP="00A1666E" w:rsidRDefault="00A1666E" w14:paraId="54B3216C" w14:textId="446CA666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proofErr w:type="gramStart"/>
      <w:r w:rsidRPr="00543DCE">
        <w:rPr>
          <w:rFonts w:ascii="Garamond" w:hAnsi="Garamond" w:cs="Arial"/>
        </w:rPr>
        <w:t>contract</w:t>
      </w:r>
      <w:proofErr w:type="gramEnd"/>
      <w:r w:rsidRPr="00543DCE">
        <w:rPr>
          <w:rFonts w:ascii="Garamond" w:hAnsi="Garamond" w:cs="Arial"/>
        </w:rPr>
        <w:t xml:space="preserve"> = more security during the contract. </w:t>
      </w:r>
      <w:proofErr w:type="gramStart"/>
      <w:r w:rsidRPr="00543DCE">
        <w:rPr>
          <w:rFonts w:ascii="Garamond" w:hAnsi="Garamond" w:cs="Arial"/>
        </w:rPr>
        <w:t>more</w:t>
      </w:r>
      <w:proofErr w:type="gramEnd"/>
      <w:r w:rsidRPr="00543DCE">
        <w:rPr>
          <w:rFonts w:ascii="Garamond" w:hAnsi="Garamond" w:cs="Arial"/>
        </w:rPr>
        <w:t xml:space="preserve"> opportunity to grieve termination(promotion, pay, unfair treatment etc.) – conciliation and mediation by grievance officer before the “grievance process”; is it litigation or grievance?</w:t>
      </w:r>
    </w:p>
    <w:p w:rsidRPr="00543DCE" w:rsidR="00A1666E" w:rsidP="00A1666E" w:rsidRDefault="00A1666E" w14:paraId="7716216B" w14:textId="762053E7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contracts only solidify time </w:t>
      </w:r>
    </w:p>
    <w:p w:rsidRPr="00543DCE" w:rsidR="00A1666E" w:rsidP="00A1666E" w:rsidRDefault="00A1666E" w14:paraId="270D095F" w14:textId="22C9646B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decision on whether contract would be renewed 1 year out</w:t>
      </w:r>
    </w:p>
    <w:p w:rsidRPr="00543DCE" w:rsidR="00A1666E" w:rsidP="00A1666E" w:rsidRDefault="00A1666E" w14:paraId="3A2D52F6" w14:textId="6EE0AA94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contract reverts to continuing</w:t>
      </w:r>
    </w:p>
    <w:p w:rsidRPr="00543DCE" w:rsidR="00A1666E" w:rsidP="00A1666E" w:rsidRDefault="00A1666E" w14:paraId="77D46BD9" w14:textId="59E20636">
      <w:pPr>
        <w:pStyle w:val="ListParagraph"/>
        <w:numPr>
          <w:ilvl w:val="2"/>
          <w:numId w:val="29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if things are in the manual, then they become </w:t>
      </w:r>
      <w:proofErr w:type="spellStart"/>
      <w:r w:rsidRPr="00543DCE">
        <w:rPr>
          <w:rFonts w:ascii="Garamond" w:hAnsi="Garamond" w:cs="Arial"/>
        </w:rPr>
        <w:t>grievable</w:t>
      </w:r>
      <w:proofErr w:type="spellEnd"/>
    </w:p>
    <w:p w:rsidRPr="00543DCE" w:rsidR="00A1666E" w:rsidP="00A1666E" w:rsidRDefault="00A1666E" w14:paraId="2B3A64C9" w14:textId="77777777">
      <w:pPr>
        <w:pStyle w:val="ListParagraph"/>
        <w:ind w:left="1620" w:right="-360"/>
        <w:rPr>
          <w:rFonts w:ascii="Garamond" w:hAnsi="Garamond" w:cs="Arial"/>
        </w:rPr>
      </w:pPr>
    </w:p>
    <w:p w:rsidRPr="00543DCE" w:rsidR="00A1666E" w:rsidP="00A1666E" w:rsidRDefault="00A1666E" w14:paraId="7A393DB8" w14:textId="77777777">
      <w:pPr>
        <w:pStyle w:val="ListParagraph"/>
        <w:numPr>
          <w:ilvl w:val="1"/>
          <w:numId w:val="26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Promotion and moving through the ranks</w:t>
      </w:r>
    </w:p>
    <w:p w:rsidRPr="00543DCE" w:rsidR="00A1666E" w:rsidP="00A1666E" w:rsidRDefault="00A1666E" w14:paraId="0101BFB9" w14:textId="77777777">
      <w:pPr>
        <w:pStyle w:val="ListParagraph"/>
        <w:numPr>
          <w:ilvl w:val="2"/>
          <w:numId w:val="30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Instructor/Senior/Master vs. </w:t>
      </w:r>
      <w:proofErr w:type="spellStart"/>
      <w:r w:rsidRPr="00543DCE">
        <w:rPr>
          <w:rFonts w:ascii="Garamond" w:hAnsi="Garamond" w:cs="Arial"/>
        </w:rPr>
        <w:t>asst</w:t>
      </w:r>
      <w:proofErr w:type="spellEnd"/>
      <w:r w:rsidRPr="00543DCE">
        <w:rPr>
          <w:rFonts w:ascii="Garamond" w:hAnsi="Garamond" w:cs="Arial"/>
        </w:rPr>
        <w:t>/</w:t>
      </w:r>
      <w:proofErr w:type="spellStart"/>
      <w:r w:rsidRPr="00543DCE">
        <w:rPr>
          <w:rFonts w:ascii="Garamond" w:hAnsi="Garamond" w:cs="Arial"/>
        </w:rPr>
        <w:t>assoc</w:t>
      </w:r>
      <w:proofErr w:type="spellEnd"/>
      <w:r w:rsidRPr="00543DCE">
        <w:rPr>
          <w:rFonts w:ascii="Garamond" w:hAnsi="Garamond" w:cs="Arial"/>
        </w:rPr>
        <w:t>/prof</w:t>
      </w:r>
    </w:p>
    <w:p w:rsidRPr="00543DCE" w:rsidR="00A1666E" w:rsidP="00A1666E" w:rsidRDefault="00A1666E" w14:paraId="3B24C3B2" w14:textId="77777777">
      <w:pPr>
        <w:pStyle w:val="ListParagraph"/>
        <w:numPr>
          <w:ilvl w:val="2"/>
          <w:numId w:val="30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lastRenderedPageBreak/>
        <w:t>1993: Envisioned Instructor as more secure than assistant professor (pre-tenure) – stable long-term employment</w:t>
      </w:r>
    </w:p>
    <w:p w:rsidRPr="00543DCE" w:rsidR="00A1666E" w:rsidP="00A1666E" w:rsidRDefault="00A1666E" w14:paraId="0C7452F1" w14:textId="77777777">
      <w:pPr>
        <w:pStyle w:val="ListParagraph"/>
        <w:numPr>
          <w:ilvl w:val="2"/>
          <w:numId w:val="30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resulted in a bunch of people stuck at Instructor – if we have an instructor track, we’re going to get stuck there by virtue of being NTTF not by degree</w:t>
      </w:r>
    </w:p>
    <w:p w:rsidRPr="00543DCE" w:rsidR="00A1666E" w:rsidP="00A1666E" w:rsidRDefault="00A1666E" w14:paraId="659EAD3B" w14:textId="77777777">
      <w:pPr>
        <w:pStyle w:val="ListParagraph"/>
        <w:numPr>
          <w:ilvl w:val="2"/>
          <w:numId w:val="30"/>
        </w:numPr>
        <w:ind w:left="171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Also won’t be able to access certain perks (like semester at sea) if we can’t access Asst. Prof</w:t>
      </w:r>
    </w:p>
    <w:p w:rsidRPr="00543DCE" w:rsidR="00A1666E" w:rsidP="00A1666E" w:rsidRDefault="00A1666E" w14:paraId="1368ADCB" w14:textId="77777777">
      <w:pPr>
        <w:ind w:right="-360"/>
        <w:rPr>
          <w:rFonts w:ascii="Garamond" w:hAnsi="Garamond" w:cs="Arial"/>
        </w:rPr>
      </w:pPr>
    </w:p>
    <w:p w:rsidRPr="00543DCE" w:rsidR="00A1666E" w:rsidP="00A1666E" w:rsidRDefault="00A1666E" w14:paraId="31DFF3CD" w14:textId="6BBCB436">
      <w:pPr>
        <w:pStyle w:val="ListParagraph"/>
        <w:numPr>
          <w:ilvl w:val="0"/>
          <w:numId w:val="30"/>
        </w:numPr>
        <w:ind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CLA Concerns</w:t>
      </w:r>
    </w:p>
    <w:p w:rsidRPr="00543DCE" w:rsidR="00A1666E" w:rsidP="00A1666E" w:rsidRDefault="00A1666E" w14:paraId="7798DC02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STA – separate appointment type – not a promotion, but perceived to be a promotion</w:t>
      </w:r>
    </w:p>
    <w:p w:rsidRPr="00543DCE" w:rsidR="00A1666E" w:rsidP="00A1666E" w:rsidRDefault="00A1666E" w14:paraId="3E3D1F14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10 semester teaching &gt;50%; </w:t>
      </w:r>
    </w:p>
    <w:p w:rsidRPr="00543DCE" w:rsidR="00A1666E" w:rsidP="00A1666E" w:rsidRDefault="00A1666E" w14:paraId="49DE20E6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nominated by chair; good official evaluations; </w:t>
      </w:r>
    </w:p>
    <w:p w:rsidRPr="00543DCE" w:rsidR="00A1666E" w:rsidP="00A1666E" w:rsidRDefault="00A1666E" w14:paraId="69A10134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doesn’t not require research per se, can be negotiated; </w:t>
      </w:r>
    </w:p>
    <w:p w:rsidRPr="00543DCE" w:rsidR="00A1666E" w:rsidP="00A1666E" w:rsidRDefault="00A1666E" w14:paraId="60B80613" w14:textId="3693B6A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some colleges require scholarship of teaching to achieve rank </w:t>
      </w:r>
    </w:p>
    <w:p w:rsidRPr="00543DCE" w:rsidR="00A1666E" w:rsidP="00A1666E" w:rsidRDefault="00A1666E" w14:paraId="0ECDED1C" w14:textId="48908AD1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Can we keep it as a separate appointment type?</w:t>
      </w:r>
    </w:p>
    <w:p w:rsidRPr="00543DCE" w:rsidR="00A1666E" w:rsidP="00A1666E" w:rsidRDefault="00A1666E" w14:paraId="0D0DF55C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Treat it as an earned title (university distinguished professor) </w:t>
      </w:r>
      <w:r w:rsidRPr="00543DCE">
        <w:rPr>
          <w:rFonts w:ascii="Garamond" w:hAnsi="Garamond" w:cs="Arial"/>
        </w:rPr>
        <w:tab/>
      </w:r>
    </w:p>
    <w:p w:rsidRPr="00543DCE" w:rsidR="00A1666E" w:rsidP="00A1666E" w:rsidRDefault="00A1666E" w14:paraId="6B8A8803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How do we keep the prestige without preventing other people from advancing into other ranks?</w:t>
      </w:r>
    </w:p>
    <w:p w:rsidRPr="00543DCE" w:rsidR="00A1666E" w:rsidP="00A1666E" w:rsidRDefault="00A1666E" w14:paraId="3C90C0C5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Move STA from appointment to a rank?</w:t>
      </w:r>
    </w:p>
    <w:p w:rsidRPr="00543DCE" w:rsidR="00A1666E" w:rsidP="00A1666E" w:rsidRDefault="00A1666E" w14:paraId="18400BC7" w14:textId="397CBDC4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Can we grandfather STAs in as Senior Instructors?</w:t>
      </w:r>
    </w:p>
    <w:p w:rsidRPr="00543DCE" w:rsidR="00A1666E" w:rsidP="00A1666E" w:rsidRDefault="00A1666E" w14:paraId="6C108C56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Goal: to have discussion about STA</w:t>
      </w:r>
    </w:p>
    <w:p w:rsidRPr="00543DCE" w:rsidR="00A1666E" w:rsidP="00A1666E" w:rsidRDefault="00A1666E" w14:paraId="51E49E2D" w14:textId="77777777">
      <w:pPr>
        <w:pStyle w:val="ListParagraph"/>
        <w:numPr>
          <w:ilvl w:val="2"/>
          <w:numId w:val="30"/>
        </w:numPr>
        <w:ind w:left="153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Honor current STAs</w:t>
      </w:r>
    </w:p>
    <w:p w:rsidRPr="00543DCE" w:rsidR="00A1666E" w:rsidP="00A1666E" w:rsidRDefault="00A1666E" w14:paraId="4A950395" w14:textId="77777777">
      <w:pPr>
        <w:pStyle w:val="ListParagraph"/>
        <w:numPr>
          <w:ilvl w:val="2"/>
          <w:numId w:val="30"/>
        </w:numPr>
        <w:ind w:left="153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Develop a rational system that’s dependable, robust and manageable for NTTFs</w:t>
      </w:r>
    </w:p>
    <w:p w:rsidRPr="00543DCE" w:rsidR="00A1666E" w:rsidP="00A1666E" w:rsidRDefault="00A1666E" w14:paraId="51B73FCC" w14:textId="77777777">
      <w:pPr>
        <w:pStyle w:val="ListParagraph"/>
        <w:numPr>
          <w:ilvl w:val="2"/>
          <w:numId w:val="30"/>
        </w:numPr>
        <w:ind w:left="153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Get a promotion ladder to acknowledge time served (creating STA was only step 1) </w:t>
      </w:r>
    </w:p>
    <w:p w:rsidRPr="00543DCE" w:rsidR="00A1666E" w:rsidP="00A1666E" w:rsidRDefault="00A1666E" w14:paraId="7E1758B0" w14:textId="77777777">
      <w:pPr>
        <w:pStyle w:val="ListParagraph"/>
        <w:numPr>
          <w:ilvl w:val="2"/>
          <w:numId w:val="30"/>
        </w:numPr>
        <w:ind w:left="153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Doesn’t require promotion or increase in pay, but it ended up doing so</w:t>
      </w:r>
    </w:p>
    <w:p w:rsidRPr="00543DCE" w:rsidR="00A1666E" w:rsidP="00A1666E" w:rsidRDefault="00A1666E" w14:paraId="60B24123" w14:textId="71560248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Think about what can go wrong for current STA in the transition</w:t>
      </w:r>
    </w:p>
    <w:p w:rsidRPr="00543DCE" w:rsidR="00A1666E" w:rsidP="00A1666E" w:rsidRDefault="00A1666E" w14:paraId="3179B674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Instructor is currently outside faculty ranks – put it back in under </w:t>
      </w:r>
      <w:proofErr w:type="spellStart"/>
      <w:r w:rsidRPr="00543DCE">
        <w:rPr>
          <w:rFonts w:ascii="Garamond" w:hAnsi="Garamond" w:cs="Arial"/>
        </w:rPr>
        <w:t>Asst</w:t>
      </w:r>
      <w:proofErr w:type="spellEnd"/>
      <w:r w:rsidRPr="00543DCE">
        <w:rPr>
          <w:rFonts w:ascii="Garamond" w:hAnsi="Garamond" w:cs="Arial"/>
        </w:rPr>
        <w:t xml:space="preserve"> Prof; but what about the possibility that no one lacking a terminal degree will get promoted to </w:t>
      </w:r>
      <w:proofErr w:type="spellStart"/>
      <w:r w:rsidRPr="00543DCE">
        <w:rPr>
          <w:rFonts w:ascii="Garamond" w:hAnsi="Garamond" w:cs="Arial"/>
        </w:rPr>
        <w:t>Asst</w:t>
      </w:r>
      <w:proofErr w:type="spellEnd"/>
      <w:r w:rsidRPr="00543DCE">
        <w:rPr>
          <w:rFonts w:ascii="Garamond" w:hAnsi="Garamond" w:cs="Arial"/>
        </w:rPr>
        <w:t xml:space="preserve"> Prof? </w:t>
      </w:r>
    </w:p>
    <w:p w:rsidRPr="00543DCE" w:rsidR="00A1666E" w:rsidP="00A1666E" w:rsidRDefault="00A1666E" w14:paraId="255958B5" w14:textId="77777777">
      <w:pPr>
        <w:pStyle w:val="ListParagraph"/>
        <w:numPr>
          <w:ilvl w:val="1"/>
          <w:numId w:val="30"/>
        </w:numPr>
        <w:ind w:left="117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How much do we codify?? How much do we leave open to interpretation?</w:t>
      </w:r>
    </w:p>
    <w:p w:rsidRPr="00543DCE" w:rsidR="00A1666E" w:rsidP="00A1666E" w:rsidRDefault="00A1666E" w14:paraId="6FACE60D" w14:textId="77777777">
      <w:pPr>
        <w:pStyle w:val="ListParagraph"/>
        <w:numPr>
          <w:ilvl w:val="2"/>
          <w:numId w:val="30"/>
        </w:numPr>
        <w:ind w:left="1530"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Codify when review would happen</w:t>
      </w:r>
    </w:p>
    <w:p w:rsidRPr="00543DCE" w:rsidR="00A1666E" w:rsidP="00A1666E" w:rsidRDefault="00A1666E" w14:paraId="570279CE" w14:textId="77777777">
      <w:pPr>
        <w:ind w:right="-360"/>
        <w:rPr>
          <w:rFonts w:ascii="Garamond" w:hAnsi="Garamond" w:cs="Arial"/>
        </w:rPr>
      </w:pPr>
    </w:p>
    <w:p w:rsidRPr="00543DCE" w:rsidR="00A1666E" w:rsidP="00A1666E" w:rsidRDefault="00A1666E" w14:paraId="65AC7457" w14:textId="269F71BB">
      <w:pPr>
        <w:pStyle w:val="ListParagraph"/>
        <w:numPr>
          <w:ilvl w:val="0"/>
          <w:numId w:val="30"/>
        </w:numPr>
        <w:ind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 xml:space="preserve">Concerns about </w:t>
      </w:r>
      <w:proofErr w:type="spellStart"/>
      <w:r w:rsidRPr="00543DCE">
        <w:rPr>
          <w:rFonts w:ascii="Garamond" w:hAnsi="Garamond" w:cs="Arial"/>
        </w:rPr>
        <w:t>CoRSAF’s</w:t>
      </w:r>
      <w:proofErr w:type="spellEnd"/>
      <w:r w:rsidRPr="00543DCE">
        <w:rPr>
          <w:rFonts w:ascii="Garamond" w:hAnsi="Garamond" w:cs="Arial"/>
        </w:rPr>
        <w:t xml:space="preserve"> current draft of section E (attachments)</w:t>
      </w:r>
    </w:p>
    <w:p w:rsidRPr="00543DCE" w:rsidR="00A1666E" w:rsidP="00A1666E" w:rsidRDefault="00A1666E" w14:paraId="23F824F8" w14:textId="77777777">
      <w:pPr>
        <w:ind w:right="-360"/>
        <w:rPr>
          <w:rFonts w:ascii="Garamond" w:hAnsi="Garamond" w:cs="Arial"/>
        </w:rPr>
      </w:pPr>
    </w:p>
    <w:p w:rsidRPr="00543DCE" w:rsidR="00A1666E" w:rsidP="00A1666E" w:rsidRDefault="00A1666E" w14:paraId="01AEFF23" w14:textId="5F4B954D">
      <w:pPr>
        <w:ind w:right="-360" w:firstLine="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d) Concerns about contracts from Don Estep (p. 5)</w:t>
      </w:r>
    </w:p>
    <w:p w:rsidRPr="00543DCE" w:rsidR="00A1666E" w:rsidP="00A1666E" w:rsidRDefault="00A1666E" w14:paraId="317E884E" w14:textId="77777777">
      <w:pPr>
        <w:pStyle w:val="ListParagraph"/>
        <w:numPr>
          <w:ilvl w:val="0"/>
          <w:numId w:val="28"/>
        </w:numPr>
        <w:ind w:right="-360"/>
        <w:rPr>
          <w:rFonts w:ascii="Garamond" w:hAnsi="Garamond" w:cs="Arial"/>
        </w:rPr>
      </w:pPr>
      <w:proofErr w:type="gramStart"/>
      <w:r w:rsidRPr="00543DCE">
        <w:rPr>
          <w:rFonts w:ascii="Garamond" w:hAnsi="Garamond" w:cs="Arial"/>
        </w:rPr>
        <w:t>contract</w:t>
      </w:r>
      <w:proofErr w:type="gramEnd"/>
      <w:r w:rsidRPr="00543DCE">
        <w:rPr>
          <w:rFonts w:ascii="Garamond" w:hAnsi="Garamond" w:cs="Arial"/>
        </w:rPr>
        <w:t xml:space="preserve"> language concerns – came from provost, confirmed by legal, doesn’t adhere to the intent of the relevant legislation.</w:t>
      </w:r>
    </w:p>
    <w:p w:rsidRPr="00543DCE" w:rsidR="00A1666E" w:rsidP="00A1666E" w:rsidRDefault="00A1666E" w14:paraId="5E3FE0B8" w14:textId="77777777">
      <w:pPr>
        <w:pStyle w:val="ListParagraph"/>
        <w:numPr>
          <w:ilvl w:val="0"/>
          <w:numId w:val="28"/>
        </w:numPr>
        <w:ind w:right="-360"/>
        <w:rPr>
          <w:rFonts w:ascii="Garamond" w:hAnsi="Garamond" w:cs="Arial"/>
        </w:rPr>
      </w:pPr>
      <w:r w:rsidRPr="00543DCE">
        <w:rPr>
          <w:rFonts w:ascii="Garamond" w:hAnsi="Garamond" w:cs="Arial"/>
        </w:rPr>
        <w:t>Some consistently in template (n = 3)</w:t>
      </w:r>
    </w:p>
    <w:p w:rsidRPr="00543DCE" w:rsidR="00A1666E" w:rsidP="00A1666E" w:rsidRDefault="00A1666E" w14:paraId="539CCF28" w14:textId="77777777">
      <w:pPr>
        <w:rPr>
          <w:rFonts w:ascii="Garamond" w:hAnsi="Garamond" w:cs="Arial"/>
          <w:b/>
        </w:rPr>
      </w:pPr>
    </w:p>
    <w:p w:rsidRPr="00543DCE" w:rsidR="00A1666E" w:rsidP="00A1666E" w:rsidRDefault="00A1666E" w14:paraId="41C402FB" w14:textId="77777777">
      <w:pPr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lastRenderedPageBreak/>
        <w:t xml:space="preserve">Units are asking for </w:t>
      </w:r>
      <w:proofErr w:type="gramStart"/>
      <w:r w:rsidRPr="00543DCE">
        <w:rPr>
          <w:rFonts w:ascii="Garamond" w:hAnsi="Garamond" w:cs="Arial"/>
          <w:b/>
        </w:rPr>
        <w:t>Possible</w:t>
      </w:r>
      <w:proofErr w:type="gramEnd"/>
      <w:r w:rsidRPr="00543DCE">
        <w:rPr>
          <w:rFonts w:ascii="Garamond" w:hAnsi="Garamond" w:cs="Arial"/>
          <w:b/>
        </w:rPr>
        <w:t xml:space="preserve"> evaluation criteria</w:t>
      </w:r>
    </w:p>
    <w:p w:rsidRPr="00543DCE" w:rsidR="00A1666E" w:rsidP="00A1666E" w:rsidRDefault="00A1666E" w14:paraId="17B31BAC" w14:textId="77777777">
      <w:pPr>
        <w:rPr>
          <w:rFonts w:ascii="Garamond" w:hAnsi="Garamond" w:cs="Arial"/>
          <w:b/>
        </w:rPr>
      </w:pPr>
    </w:p>
    <w:p w:rsidRPr="00543DCE" w:rsidR="00A1666E" w:rsidP="00A1666E" w:rsidRDefault="00A1666E" w14:paraId="4D3949B5" w14:textId="77777777">
      <w:pPr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t xml:space="preserve">4) Adjourn </w:t>
      </w:r>
    </w:p>
    <w:p w:rsidRPr="00543DCE" w:rsidR="00A1666E" w:rsidP="00A1666E" w:rsidRDefault="00A1666E" w14:paraId="29CD95BF" w14:textId="77777777">
      <w:pPr>
        <w:rPr>
          <w:rFonts w:ascii="Garamond" w:hAnsi="Garamond" w:cs="Arial"/>
          <w:b/>
        </w:rPr>
        <w:sectPr w:rsidRPr="00543DCE" w:rsidR="00A1666E" w:rsidSect="00A1666E">
          <w:footerReference w:type="default" r:id="rId9"/>
          <w:type w:val="continuous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Pr="00543DCE" w:rsidR="00A1666E" w:rsidP="00460ED3" w:rsidRDefault="00A1666E" w14:paraId="0BF96171" w14:textId="228DDCB1">
      <w:pPr>
        <w:rPr>
          <w:rFonts w:ascii="Garamond" w:hAnsi="Garamond" w:cs="Arial"/>
          <w:b/>
        </w:rPr>
      </w:pPr>
    </w:p>
    <w:p w:rsidRPr="00543DCE" w:rsidR="00543DCE" w:rsidP="00460ED3" w:rsidRDefault="00543DCE" w14:paraId="37582FAB" w14:textId="026E6B66">
      <w:pPr>
        <w:rPr>
          <w:rFonts w:ascii="Garamond" w:hAnsi="Garamond" w:cs="Arial"/>
          <w:b/>
        </w:rPr>
      </w:pPr>
      <w:r w:rsidRPr="00543DCE">
        <w:rPr>
          <w:rFonts w:ascii="Garamond" w:hAnsi="Garamond" w:cs="Arial"/>
          <w:b/>
        </w:rPr>
        <w:t xml:space="preserve">Minutes by Tobin </w:t>
      </w:r>
      <w:proofErr w:type="spellStart"/>
      <w:r w:rsidRPr="00543DCE">
        <w:rPr>
          <w:rFonts w:ascii="Garamond" w:hAnsi="Garamond" w:cs="Arial"/>
          <w:b/>
        </w:rPr>
        <w:t>Magle</w:t>
      </w:r>
      <w:proofErr w:type="spellEnd"/>
    </w:p>
    <w:sectPr w:rsidRPr="00543DCE" w:rsidR="00543DCE" w:rsidSect="00144A66">
      <w:footerReference w:type="default" r:id="rId10"/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10" w:rsidP="00086355" w:rsidRDefault="007D2010" w14:paraId="518E3C9B" w14:textId="77777777">
      <w:r>
        <w:separator/>
      </w:r>
    </w:p>
  </w:endnote>
  <w:endnote w:type="continuationSeparator" w:id="0">
    <w:p w:rsidR="007D2010" w:rsidP="00086355" w:rsidRDefault="007D2010" w14:paraId="23DC43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086355" w:rsidP="000C7042" w:rsidRDefault="00086355" w14:paraId="28B25259" w14:textId="269839CE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0D6C10">
      <w:rPr>
        <w:rFonts w:ascii="Arial Narrow" w:hAnsi="Arial Narrow"/>
        <w:b/>
        <w:bCs/>
        <w:noProof/>
        <w:sz w:val="14"/>
      </w:rPr>
      <w:t>1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0D6C10">
      <w:rPr>
        <w:rFonts w:ascii="Arial Narrow" w:hAnsi="Arial Narrow"/>
        <w:b/>
        <w:bCs/>
        <w:noProof/>
        <w:sz w:val="14"/>
      </w:rPr>
      <w:t>3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A1666E" w:rsidP="000C7042" w:rsidRDefault="00A1666E" w14:paraId="13285D11" w14:textId="666F065D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0D6C10">
      <w:rPr>
        <w:rFonts w:ascii="Arial Narrow" w:hAnsi="Arial Narrow"/>
        <w:b/>
        <w:bCs/>
        <w:noProof/>
        <w:sz w:val="14"/>
      </w:rPr>
      <w:t>3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0D6C10">
      <w:rPr>
        <w:rFonts w:ascii="Arial Narrow" w:hAnsi="Arial Narrow"/>
        <w:b/>
        <w:bCs/>
        <w:noProof/>
        <w:sz w:val="14"/>
      </w:rPr>
      <w:t>3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6A5816" w:rsidP="000C7042" w:rsidRDefault="006A5816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10" w:rsidP="00086355" w:rsidRDefault="007D2010" w14:paraId="456E38EF" w14:textId="77777777">
      <w:r>
        <w:separator/>
      </w:r>
    </w:p>
  </w:footnote>
  <w:footnote w:type="continuationSeparator" w:id="0">
    <w:p w:rsidR="007D2010" w:rsidP="00086355" w:rsidRDefault="007D2010" w14:paraId="61EBEEA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D17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1EAF"/>
    <w:multiLevelType w:val="hybridMultilevel"/>
    <w:tmpl w:val="B48E4A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D2ABF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C55B96"/>
    <w:multiLevelType w:val="hybridMultilevel"/>
    <w:tmpl w:val="9E9E8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0C0A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4243D"/>
    <w:multiLevelType w:val="hybridMultilevel"/>
    <w:tmpl w:val="D71CD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17A56E8"/>
    <w:multiLevelType w:val="hybridMultilevel"/>
    <w:tmpl w:val="7D7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3A2450"/>
    <w:multiLevelType w:val="hybridMultilevel"/>
    <w:tmpl w:val="A000A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5D6B"/>
    <w:multiLevelType w:val="hybridMultilevel"/>
    <w:tmpl w:val="5120BEBE"/>
    <w:lvl w:ilvl="0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1" w15:restartNumberingAfterBreak="0">
    <w:nsid w:val="3A13342D"/>
    <w:multiLevelType w:val="hybridMultilevel"/>
    <w:tmpl w:val="E2DE0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18A8"/>
    <w:multiLevelType w:val="hybridMultilevel"/>
    <w:tmpl w:val="23EA1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30213C"/>
    <w:multiLevelType w:val="hybridMultilevel"/>
    <w:tmpl w:val="08D40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C7779A"/>
    <w:multiLevelType w:val="hybridMultilevel"/>
    <w:tmpl w:val="A6D81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42F1"/>
    <w:multiLevelType w:val="hybridMultilevel"/>
    <w:tmpl w:val="A8B6E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5F36"/>
    <w:multiLevelType w:val="hybridMultilevel"/>
    <w:tmpl w:val="EDAC8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213B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84431"/>
    <w:multiLevelType w:val="hybridMultilevel"/>
    <w:tmpl w:val="D4B4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8575DE"/>
    <w:multiLevelType w:val="hybridMultilevel"/>
    <w:tmpl w:val="92BE0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83A86"/>
    <w:multiLevelType w:val="hybridMultilevel"/>
    <w:tmpl w:val="C2B2C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84308"/>
    <w:multiLevelType w:val="hybridMultilevel"/>
    <w:tmpl w:val="EE2C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E347C"/>
    <w:multiLevelType w:val="hybridMultilevel"/>
    <w:tmpl w:val="7AF8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A05538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FB0765"/>
    <w:multiLevelType w:val="hybridMultilevel"/>
    <w:tmpl w:val="C7AC8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7655A0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9B47D0"/>
    <w:multiLevelType w:val="hybridMultilevel"/>
    <w:tmpl w:val="6FC42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72F4A"/>
    <w:multiLevelType w:val="hybridMultilevel"/>
    <w:tmpl w:val="C784C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D4B39"/>
    <w:multiLevelType w:val="hybridMultilevel"/>
    <w:tmpl w:val="10C6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F4C87"/>
    <w:multiLevelType w:val="hybridMultilevel"/>
    <w:tmpl w:val="A9B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25"/>
  </w:num>
  <w:num w:numId="7">
    <w:abstractNumId w:val="0"/>
  </w:num>
  <w:num w:numId="8">
    <w:abstractNumId w:val="4"/>
  </w:num>
  <w:num w:numId="9">
    <w:abstractNumId w:val="13"/>
  </w:num>
  <w:num w:numId="10">
    <w:abstractNumId w:val="26"/>
  </w:num>
  <w:num w:numId="11">
    <w:abstractNumId w:val="22"/>
  </w:num>
  <w:num w:numId="12">
    <w:abstractNumId w:val="23"/>
  </w:num>
  <w:num w:numId="13">
    <w:abstractNumId w:val="1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5"/>
  </w:num>
  <w:num w:numId="18">
    <w:abstractNumId w:val="2"/>
  </w:num>
  <w:num w:numId="19">
    <w:abstractNumId w:val="14"/>
  </w:num>
  <w:num w:numId="20">
    <w:abstractNumId w:val="20"/>
  </w:num>
  <w:num w:numId="21">
    <w:abstractNumId w:val="1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5"/>
  </w:num>
  <w:num w:numId="30">
    <w:abstractNumId w:val="11"/>
  </w:num>
  <w:num w:numId="31">
    <w:abstractNumId w:val="29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246F"/>
    <w:rsid w:val="000D5EB2"/>
    <w:rsid w:val="000D6624"/>
    <w:rsid w:val="000D6C10"/>
    <w:rsid w:val="000E04C6"/>
    <w:rsid w:val="000E1719"/>
    <w:rsid w:val="000E41E5"/>
    <w:rsid w:val="000E46DB"/>
    <w:rsid w:val="000E67A8"/>
    <w:rsid w:val="00100DBB"/>
    <w:rsid w:val="0010241C"/>
    <w:rsid w:val="001050E3"/>
    <w:rsid w:val="00105426"/>
    <w:rsid w:val="00112EF8"/>
    <w:rsid w:val="00114D51"/>
    <w:rsid w:val="00115D7A"/>
    <w:rsid w:val="00116339"/>
    <w:rsid w:val="00117BC2"/>
    <w:rsid w:val="0012194B"/>
    <w:rsid w:val="00131FBF"/>
    <w:rsid w:val="00136203"/>
    <w:rsid w:val="00143AF9"/>
    <w:rsid w:val="00144A66"/>
    <w:rsid w:val="00145429"/>
    <w:rsid w:val="00147C39"/>
    <w:rsid w:val="00153351"/>
    <w:rsid w:val="00153BC5"/>
    <w:rsid w:val="00160B71"/>
    <w:rsid w:val="001628A0"/>
    <w:rsid w:val="00174B02"/>
    <w:rsid w:val="00174BD5"/>
    <w:rsid w:val="0018015A"/>
    <w:rsid w:val="00182BBC"/>
    <w:rsid w:val="00183C5C"/>
    <w:rsid w:val="00187480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2D79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3DCA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6C34"/>
    <w:rsid w:val="00330CDE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44E"/>
    <w:rsid w:val="00414AF9"/>
    <w:rsid w:val="00416752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46FE9"/>
    <w:rsid w:val="00450675"/>
    <w:rsid w:val="004510AA"/>
    <w:rsid w:val="0045272F"/>
    <w:rsid w:val="00460ED3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A4801"/>
    <w:rsid w:val="004A510B"/>
    <w:rsid w:val="004A5A4E"/>
    <w:rsid w:val="004B0E7C"/>
    <w:rsid w:val="004B1B97"/>
    <w:rsid w:val="004B3673"/>
    <w:rsid w:val="004B3C2B"/>
    <w:rsid w:val="004C617D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43DCE"/>
    <w:rsid w:val="005558BC"/>
    <w:rsid w:val="005564D9"/>
    <w:rsid w:val="00561074"/>
    <w:rsid w:val="005622DE"/>
    <w:rsid w:val="00572B5A"/>
    <w:rsid w:val="00574DFC"/>
    <w:rsid w:val="00575867"/>
    <w:rsid w:val="00577059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53E8"/>
    <w:rsid w:val="006176F5"/>
    <w:rsid w:val="00626476"/>
    <w:rsid w:val="00632A22"/>
    <w:rsid w:val="006369FA"/>
    <w:rsid w:val="006374A6"/>
    <w:rsid w:val="00654727"/>
    <w:rsid w:val="006675B5"/>
    <w:rsid w:val="0067116E"/>
    <w:rsid w:val="00673208"/>
    <w:rsid w:val="00676AD2"/>
    <w:rsid w:val="00687239"/>
    <w:rsid w:val="00687284"/>
    <w:rsid w:val="006875A8"/>
    <w:rsid w:val="00690649"/>
    <w:rsid w:val="0069166E"/>
    <w:rsid w:val="006A1AD9"/>
    <w:rsid w:val="006A5816"/>
    <w:rsid w:val="006B7160"/>
    <w:rsid w:val="006C13D4"/>
    <w:rsid w:val="006C3C18"/>
    <w:rsid w:val="006C46EA"/>
    <w:rsid w:val="006C731A"/>
    <w:rsid w:val="006D360E"/>
    <w:rsid w:val="006D6E84"/>
    <w:rsid w:val="006E6DA4"/>
    <w:rsid w:val="006E7B01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1CB1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5499"/>
    <w:rsid w:val="00786D07"/>
    <w:rsid w:val="00793FA5"/>
    <w:rsid w:val="007948AB"/>
    <w:rsid w:val="007A3641"/>
    <w:rsid w:val="007A5C2D"/>
    <w:rsid w:val="007B3973"/>
    <w:rsid w:val="007B6DC0"/>
    <w:rsid w:val="007C0CA0"/>
    <w:rsid w:val="007C5B13"/>
    <w:rsid w:val="007C65F2"/>
    <w:rsid w:val="007D2010"/>
    <w:rsid w:val="007D2C0A"/>
    <w:rsid w:val="007D2C57"/>
    <w:rsid w:val="007D37DB"/>
    <w:rsid w:val="007D4315"/>
    <w:rsid w:val="007D4685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2C48"/>
    <w:rsid w:val="008434E5"/>
    <w:rsid w:val="00843990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C28FA"/>
    <w:rsid w:val="008C402B"/>
    <w:rsid w:val="008D0D2E"/>
    <w:rsid w:val="008D137A"/>
    <w:rsid w:val="008D48B4"/>
    <w:rsid w:val="008D5D76"/>
    <w:rsid w:val="008D783C"/>
    <w:rsid w:val="008E01E0"/>
    <w:rsid w:val="008E0439"/>
    <w:rsid w:val="008E06BD"/>
    <w:rsid w:val="008E2415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73D"/>
    <w:rsid w:val="009F5B34"/>
    <w:rsid w:val="00A111A2"/>
    <w:rsid w:val="00A13010"/>
    <w:rsid w:val="00A13BD8"/>
    <w:rsid w:val="00A1666E"/>
    <w:rsid w:val="00A17984"/>
    <w:rsid w:val="00A203FE"/>
    <w:rsid w:val="00A34B5C"/>
    <w:rsid w:val="00A354C8"/>
    <w:rsid w:val="00A37AC3"/>
    <w:rsid w:val="00A418B2"/>
    <w:rsid w:val="00A42961"/>
    <w:rsid w:val="00A4329B"/>
    <w:rsid w:val="00A5448C"/>
    <w:rsid w:val="00A60A55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F071C"/>
    <w:rsid w:val="00AF2FBE"/>
    <w:rsid w:val="00AF3F61"/>
    <w:rsid w:val="00AF40B5"/>
    <w:rsid w:val="00AF76EE"/>
    <w:rsid w:val="00B00FC5"/>
    <w:rsid w:val="00B061A9"/>
    <w:rsid w:val="00B0685C"/>
    <w:rsid w:val="00B11836"/>
    <w:rsid w:val="00B15657"/>
    <w:rsid w:val="00B15CAF"/>
    <w:rsid w:val="00B15E1C"/>
    <w:rsid w:val="00B166E2"/>
    <w:rsid w:val="00B16BDD"/>
    <w:rsid w:val="00B16FDA"/>
    <w:rsid w:val="00B243B4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2985"/>
    <w:rsid w:val="00B83FFE"/>
    <w:rsid w:val="00B85C44"/>
    <w:rsid w:val="00B87526"/>
    <w:rsid w:val="00B8788F"/>
    <w:rsid w:val="00B91A23"/>
    <w:rsid w:val="00B93CBB"/>
    <w:rsid w:val="00B95B3D"/>
    <w:rsid w:val="00B97206"/>
    <w:rsid w:val="00BA01B5"/>
    <w:rsid w:val="00BA11E3"/>
    <w:rsid w:val="00BA2AFC"/>
    <w:rsid w:val="00BA319A"/>
    <w:rsid w:val="00BA7080"/>
    <w:rsid w:val="00BB056E"/>
    <w:rsid w:val="00BB0FA8"/>
    <w:rsid w:val="00BB2B50"/>
    <w:rsid w:val="00BC05A3"/>
    <w:rsid w:val="00BC3120"/>
    <w:rsid w:val="00BC4B3C"/>
    <w:rsid w:val="00BC7F39"/>
    <w:rsid w:val="00BD4A76"/>
    <w:rsid w:val="00BD61B9"/>
    <w:rsid w:val="00BE22E1"/>
    <w:rsid w:val="00BE4486"/>
    <w:rsid w:val="00BE4BAA"/>
    <w:rsid w:val="00BE6B39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76477"/>
    <w:rsid w:val="00C807A8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3756F"/>
    <w:rsid w:val="00D40580"/>
    <w:rsid w:val="00D41416"/>
    <w:rsid w:val="00D43D23"/>
    <w:rsid w:val="00D4507B"/>
    <w:rsid w:val="00D50E94"/>
    <w:rsid w:val="00D510A4"/>
    <w:rsid w:val="00D51C9E"/>
    <w:rsid w:val="00D53275"/>
    <w:rsid w:val="00D542D9"/>
    <w:rsid w:val="00D54A21"/>
    <w:rsid w:val="00D55BB2"/>
    <w:rsid w:val="00D5729E"/>
    <w:rsid w:val="00D62599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864A1"/>
    <w:rsid w:val="00D92F0C"/>
    <w:rsid w:val="00D9367C"/>
    <w:rsid w:val="00D93AFB"/>
    <w:rsid w:val="00DA301F"/>
    <w:rsid w:val="00DA6B3E"/>
    <w:rsid w:val="00DB313D"/>
    <w:rsid w:val="00DB38CE"/>
    <w:rsid w:val="00DB723E"/>
    <w:rsid w:val="00DC17CC"/>
    <w:rsid w:val="00DC37D3"/>
    <w:rsid w:val="00DC4649"/>
    <w:rsid w:val="00DC6495"/>
    <w:rsid w:val="00DC66A3"/>
    <w:rsid w:val="00DD0594"/>
    <w:rsid w:val="00DD0C2C"/>
    <w:rsid w:val="00DD1B02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8FC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D6B30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792E"/>
    <w:rsid w:val="00F22821"/>
    <w:rsid w:val="00F31798"/>
    <w:rsid w:val="00F32E60"/>
    <w:rsid w:val="00F37841"/>
    <w:rsid w:val="00F421CB"/>
    <w:rsid w:val="00F4291F"/>
    <w:rsid w:val="00F430E2"/>
    <w:rsid w:val="00F4406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6BDFE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Christine Pawliuk</lastModifiedBy>
  <revision>3</revision>
  <lastPrinted>2016-04-28T20:49:00.0000000Z</lastPrinted>
  <dcterms:created xsi:type="dcterms:W3CDTF">2018-01-30T23:01:00.0000000Z</dcterms:created>
  <dcterms:modified xsi:type="dcterms:W3CDTF">2019-10-15T15:29:26.6330587Z</dcterms:modified>
</coreProperties>
</file>