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37D3" w:rsidR="0063788C" w:rsidRDefault="0063788C" w14:paraId="4F01CBBA" w14:textId="77777777">
      <w:pPr>
        <w:rPr>
          <w:rFonts w:ascii="Garamond" w:hAnsi="Garamond"/>
          <w:b/>
        </w:rPr>
      </w:pPr>
    </w:p>
    <w:p w:rsidRPr="000C37D3" w:rsidR="00613368" w:rsidP="6911ACC7" w:rsidRDefault="004B2335" w14:textId="1910190C" w14:paraId="36C57C9B" w14:noSpellErr="1">
      <w:pPr>
        <w:rPr>
          <w:rFonts w:ascii="Garamond" w:hAnsi="Garamond"/>
          <w:b w:val="1"/>
          <w:bCs w:val="1"/>
        </w:rPr>
      </w:pPr>
      <w:r w:rsidRPr="000C37D3">
        <w:rPr>
          <w:rFonts w:ascii="Garamond" w:hAnsi="Garamond"/>
          <w:noProof/>
        </w:rPr>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6911ACC7" w:rsidR="6911ACC7">
        <w:rPr>
          <w:rFonts w:ascii="Garamond" w:hAnsi="Garamond"/>
          <w:b w:val="1"/>
          <w:bCs w:val="1"/>
        </w:rPr>
        <w:t/>
      </w:r>
    </w:p>
    <w:p w:rsidRPr="000C37D3" w:rsidR="00127E5C" w:rsidP="00127E5C" w:rsidRDefault="00127E5C" w14:paraId="514A09E5" w14:textId="77777777">
      <w:pPr>
        <w:jc w:val="center"/>
        <w:rPr>
          <w:rFonts w:ascii="Garamond" w:hAnsi="Garamond" w:cs="Arial"/>
          <w:b/>
        </w:rPr>
      </w:pPr>
      <w:r w:rsidRPr="000C37D3">
        <w:rPr>
          <w:rFonts w:ascii="Garamond" w:hAnsi="Garamond" w:cs="Arial"/>
          <w:b/>
        </w:rPr>
        <w:t>Committee on Non-Tenure-Track Faculty</w:t>
      </w:r>
    </w:p>
    <w:p w:rsidRPr="000C37D3" w:rsidR="00127E5C" w:rsidP="00127E5C" w:rsidRDefault="00127E5C" w14:paraId="206A69E3" w14:textId="77777777">
      <w:pPr>
        <w:jc w:val="center"/>
        <w:rPr>
          <w:rFonts w:ascii="Garamond" w:hAnsi="Garamond"/>
          <w:b/>
        </w:rPr>
      </w:pPr>
      <w:r w:rsidRPr="000C37D3">
        <w:rPr>
          <w:rFonts w:ascii="Garamond" w:hAnsi="Garamond"/>
          <w:b/>
        </w:rPr>
        <w:t>Meeting Agenda</w:t>
      </w:r>
    </w:p>
    <w:p w:rsidRPr="000C37D3" w:rsidR="00127E5C" w:rsidP="00127E5C" w:rsidRDefault="00127E5C" w14:paraId="2D6CFF2F" w14:textId="77777777">
      <w:pPr>
        <w:jc w:val="center"/>
        <w:rPr>
          <w:rFonts w:ascii="Garamond" w:hAnsi="Garamond"/>
          <w:color w:val="000000"/>
        </w:rPr>
      </w:pPr>
      <w:r w:rsidRPr="000C37D3">
        <w:rPr>
          <w:rFonts w:ascii="Garamond" w:hAnsi="Garamond"/>
          <w:color w:val="212121"/>
        </w:rPr>
        <w:t>Tuesday, February 5, 1:30-3:00pm</w:t>
      </w:r>
    </w:p>
    <w:p w:rsidR="00127E5C" w:rsidP="00127E5C" w:rsidRDefault="00127E5C" w14:paraId="4986801F" w14:textId="77777777">
      <w:pPr>
        <w:jc w:val="center"/>
        <w:rPr>
          <w:rFonts w:ascii="Garamond" w:hAnsi="Garamond" w:cs="Arial"/>
        </w:rPr>
      </w:pPr>
      <w:r w:rsidRPr="000C37D3">
        <w:rPr>
          <w:rFonts w:ascii="Garamond" w:hAnsi="Garamond" w:cs="Arial"/>
        </w:rPr>
        <w:t>392 Lory Student Center</w:t>
      </w:r>
    </w:p>
    <w:p w:rsidR="00127E5C" w:rsidP="00127E5C" w:rsidRDefault="00127E5C" w14:paraId="47EDFB21" w14:textId="77777777">
      <w:pPr>
        <w:rPr>
          <w:rFonts w:ascii="Garamond" w:hAnsi="Garamond" w:cs="Arial"/>
        </w:rPr>
      </w:pPr>
    </w:p>
    <w:p w:rsidRPr="000C37D3" w:rsidR="00127E5C" w:rsidP="00127E5C" w:rsidRDefault="00127E5C" w14:paraId="06DA1E16" w14:textId="38BA56A7">
      <w:pPr>
        <w:rPr>
          <w:rFonts w:ascii="Garamond" w:hAnsi="Garamond" w:cs="Arial"/>
        </w:rPr>
      </w:pPr>
      <w:r>
        <w:rPr>
          <w:rFonts w:ascii="Garamond" w:hAnsi="Garamond" w:cs="Arial"/>
        </w:rPr>
        <w:t xml:space="preserve">Attendees: Jenny Morse, Leslie Stone-Roy, </w:t>
      </w:r>
      <w:r w:rsidRPr="005716AE">
        <w:rPr>
          <w:rFonts w:ascii="Garamond" w:hAnsi="Garamond" w:cs="Arial"/>
        </w:rPr>
        <w:t>Steve Benoit</w:t>
      </w:r>
      <w:r>
        <w:rPr>
          <w:rFonts w:ascii="Garamond" w:hAnsi="Garamond" w:cs="Arial"/>
        </w:rPr>
        <w:t xml:space="preserve">, Suellen Melzer, Christine </w:t>
      </w:r>
      <w:proofErr w:type="spellStart"/>
      <w:r>
        <w:rPr>
          <w:rFonts w:ascii="Garamond" w:hAnsi="Garamond" w:cs="Arial"/>
        </w:rPr>
        <w:t>Pawliuk</w:t>
      </w:r>
      <w:proofErr w:type="spellEnd"/>
      <w:r>
        <w:rPr>
          <w:rFonts w:ascii="Garamond" w:hAnsi="Garamond" w:cs="Arial"/>
        </w:rPr>
        <w:t xml:space="preserve">, </w:t>
      </w:r>
      <w:r w:rsidRPr="005716AE">
        <w:rPr>
          <w:rFonts w:ascii="Garamond" w:hAnsi="Garamond" w:cs="Arial"/>
        </w:rPr>
        <w:t>Denise Apodaca</w:t>
      </w:r>
      <w:r>
        <w:rPr>
          <w:rFonts w:ascii="Garamond" w:hAnsi="Garamond" w:cs="Arial"/>
        </w:rPr>
        <w:t xml:space="preserve">, Leanne Kaiser, </w:t>
      </w:r>
      <w:r w:rsidRPr="00DD7316">
        <w:rPr>
          <w:rFonts w:ascii="Garamond" w:hAnsi="Garamond" w:cs="Arial"/>
        </w:rPr>
        <w:t>Dan Baker</w:t>
      </w:r>
    </w:p>
    <w:p w:rsidRPr="000C37D3" w:rsidR="00127E5C" w:rsidP="00127E5C" w:rsidRDefault="00127E5C" w14:paraId="78C0EC5C" w14:textId="77777777">
      <w:pPr>
        <w:jc w:val="center"/>
        <w:rPr>
          <w:rFonts w:ascii="Garamond" w:hAnsi="Garamond" w:cs="Arial"/>
        </w:rPr>
      </w:pPr>
    </w:p>
    <w:p w:rsidRPr="000C37D3" w:rsidR="00127E5C" w:rsidP="00127E5C" w:rsidRDefault="00127E5C" w14:paraId="1C38725F" w14:textId="77777777">
      <w:pPr>
        <w:pStyle w:val="ListParagraph"/>
        <w:numPr>
          <w:ilvl w:val="0"/>
          <w:numId w:val="35"/>
        </w:numPr>
        <w:contextualSpacing w:val="0"/>
        <w:rPr>
          <w:rFonts w:ascii="Garamond" w:hAnsi="Garamond" w:cs="Arial"/>
          <w:b/>
        </w:rPr>
      </w:pPr>
      <w:r w:rsidRPr="000C37D3">
        <w:rPr>
          <w:rFonts w:ascii="Garamond" w:hAnsi="Garamond" w:cs="Arial"/>
          <w:b/>
        </w:rPr>
        <w:t>MINUTES TO BE APPROVED</w:t>
      </w:r>
    </w:p>
    <w:p w:rsidRPr="000C37D3" w:rsidR="00127E5C" w:rsidP="00127E5C" w:rsidRDefault="00127E5C" w14:paraId="3C885E2F" w14:textId="77777777">
      <w:pPr>
        <w:pStyle w:val="ListParagraph"/>
        <w:numPr>
          <w:ilvl w:val="1"/>
          <w:numId w:val="35"/>
        </w:numPr>
        <w:rPr>
          <w:rFonts w:ascii="Garamond" w:hAnsi="Garamond" w:cs="Arial"/>
        </w:rPr>
      </w:pPr>
      <w:r>
        <w:rPr>
          <w:rFonts w:ascii="Garamond" w:hAnsi="Garamond" w:cs="Arial"/>
        </w:rPr>
        <w:t xml:space="preserve">APPROVED </w:t>
      </w:r>
      <w:proofErr w:type="spellStart"/>
      <w:r w:rsidRPr="000C37D3">
        <w:rPr>
          <w:rFonts w:ascii="Garamond" w:hAnsi="Garamond" w:cs="Arial"/>
        </w:rPr>
        <w:t>CoNTTF</w:t>
      </w:r>
      <w:proofErr w:type="spellEnd"/>
      <w:r w:rsidRPr="000C37D3">
        <w:rPr>
          <w:rFonts w:ascii="Garamond" w:hAnsi="Garamond" w:cs="Arial"/>
        </w:rPr>
        <w:t xml:space="preserve"> Meeting Minutes – Nov 27, 2018</w:t>
      </w:r>
      <w:r>
        <w:rPr>
          <w:rFonts w:ascii="Garamond" w:hAnsi="Garamond" w:cs="Arial"/>
        </w:rPr>
        <w:t xml:space="preserve"> </w:t>
      </w:r>
    </w:p>
    <w:p w:rsidRPr="000C37D3" w:rsidR="00127E5C" w:rsidP="00127E5C" w:rsidRDefault="00127E5C" w14:paraId="56920957" w14:textId="77777777">
      <w:pPr>
        <w:pStyle w:val="ListParagraph"/>
        <w:numPr>
          <w:ilvl w:val="1"/>
          <w:numId w:val="35"/>
        </w:numPr>
        <w:rPr>
          <w:rFonts w:ascii="Garamond" w:hAnsi="Garamond" w:cs="Arial"/>
        </w:rPr>
      </w:pPr>
      <w:r>
        <w:rPr>
          <w:rFonts w:ascii="Garamond" w:hAnsi="Garamond" w:cs="Arial"/>
        </w:rPr>
        <w:t xml:space="preserve">APPROVED </w:t>
      </w:r>
      <w:proofErr w:type="spellStart"/>
      <w:r w:rsidRPr="000C37D3">
        <w:rPr>
          <w:rFonts w:ascii="Garamond" w:hAnsi="Garamond" w:cs="Arial"/>
        </w:rPr>
        <w:t>CoNTTF</w:t>
      </w:r>
      <w:proofErr w:type="spellEnd"/>
      <w:r w:rsidRPr="000C37D3">
        <w:rPr>
          <w:rFonts w:ascii="Garamond" w:hAnsi="Garamond" w:cs="Arial"/>
        </w:rPr>
        <w:t xml:space="preserve"> Meet</w:t>
      </w:r>
      <w:r>
        <w:rPr>
          <w:rFonts w:ascii="Garamond" w:hAnsi="Garamond" w:cs="Arial"/>
        </w:rPr>
        <w:t>ing Minutes – Jan 22, 2019—with amendment about Sue Doe</w:t>
      </w:r>
    </w:p>
    <w:p w:rsidRPr="000C37D3" w:rsidR="00127E5C" w:rsidP="00127E5C" w:rsidRDefault="00127E5C" w14:paraId="3B7D2765" w14:textId="77777777">
      <w:pPr>
        <w:pStyle w:val="ListParagraph"/>
        <w:contextualSpacing w:val="0"/>
        <w:rPr>
          <w:rFonts w:ascii="Garamond" w:hAnsi="Garamond" w:cs="Arial"/>
        </w:rPr>
      </w:pPr>
    </w:p>
    <w:p w:rsidRPr="000C37D3" w:rsidR="00127E5C" w:rsidP="00127E5C" w:rsidRDefault="00127E5C" w14:paraId="4B5D30E5" w14:textId="77777777">
      <w:pPr>
        <w:pStyle w:val="ListParagraph"/>
        <w:numPr>
          <w:ilvl w:val="0"/>
          <w:numId w:val="35"/>
        </w:numPr>
        <w:contextualSpacing w:val="0"/>
        <w:rPr>
          <w:rFonts w:ascii="Garamond" w:hAnsi="Garamond" w:cs="Arial"/>
          <w:b/>
        </w:rPr>
      </w:pPr>
      <w:r w:rsidRPr="000C37D3">
        <w:rPr>
          <w:rFonts w:ascii="Garamond" w:hAnsi="Garamond" w:cs="Arial"/>
          <w:b/>
        </w:rPr>
        <w:t>CHAIR ANNOUNCEMENTS &amp; UPDATES</w:t>
      </w:r>
    </w:p>
    <w:p w:rsidRPr="00DD7316" w:rsidR="00127E5C" w:rsidP="00127E5C" w:rsidRDefault="00127E5C" w14:paraId="5129ADE9" w14:textId="77777777">
      <w:pPr>
        <w:ind w:left="360" w:right="-360"/>
        <w:rPr>
          <w:rFonts w:ascii="Garamond" w:hAnsi="Garamond" w:cs="Arial"/>
        </w:rPr>
      </w:pPr>
      <w:r>
        <w:rPr>
          <w:rFonts w:ascii="Garamond" w:hAnsi="Garamond" w:cs="Arial"/>
        </w:rPr>
        <w:t>Ashley Stokes (CSU Extension) can come to Mar 26 meeting. Jenny will follow up on inviting Rick and Dan to a meeting.</w:t>
      </w:r>
    </w:p>
    <w:p w:rsidRPr="000C37D3" w:rsidR="00127E5C" w:rsidP="00127E5C" w:rsidRDefault="00127E5C" w14:paraId="4701B2FD" w14:textId="77777777">
      <w:pPr>
        <w:ind w:right="-360"/>
        <w:rPr>
          <w:rFonts w:ascii="Garamond" w:hAnsi="Garamond" w:cs="Arial"/>
        </w:rPr>
      </w:pPr>
    </w:p>
    <w:p w:rsidRPr="000C37D3" w:rsidR="00127E5C" w:rsidP="00127E5C" w:rsidRDefault="00127E5C" w14:paraId="273C6A9B" w14:textId="77777777">
      <w:pPr>
        <w:pStyle w:val="ListParagraph"/>
        <w:numPr>
          <w:ilvl w:val="0"/>
          <w:numId w:val="35"/>
        </w:numPr>
        <w:contextualSpacing w:val="0"/>
        <w:rPr>
          <w:rFonts w:ascii="Garamond" w:hAnsi="Garamond" w:cs="Arial"/>
          <w:b/>
        </w:rPr>
      </w:pPr>
      <w:r w:rsidRPr="000C37D3">
        <w:rPr>
          <w:rFonts w:ascii="Garamond" w:hAnsi="Garamond" w:cs="Arial"/>
          <w:b/>
        </w:rPr>
        <w:t>ACTION ITEMS / DISCUSSION</w:t>
      </w:r>
    </w:p>
    <w:p w:rsidR="00127E5C" w:rsidP="00127E5C" w:rsidRDefault="00127E5C" w14:paraId="53D275DA" w14:textId="77777777">
      <w:pPr>
        <w:pStyle w:val="ListParagraph"/>
        <w:numPr>
          <w:ilvl w:val="1"/>
          <w:numId w:val="35"/>
        </w:numPr>
        <w:contextualSpacing w:val="0"/>
        <w:rPr>
          <w:rFonts w:ascii="Garamond" w:hAnsi="Garamond" w:cs="Arial"/>
        </w:rPr>
      </w:pPr>
      <w:r w:rsidRPr="000C37D3">
        <w:rPr>
          <w:rFonts w:ascii="Garamond" w:hAnsi="Garamond" w:cs="Arial"/>
        </w:rPr>
        <w:t>Report for Feb 5 Faculty Council meeting</w:t>
      </w:r>
      <w:r>
        <w:rPr>
          <w:rFonts w:ascii="Garamond" w:hAnsi="Garamond" w:cs="Arial"/>
        </w:rPr>
        <w:t>: finalizing report</w:t>
      </w:r>
    </w:p>
    <w:p w:rsidR="00127E5C" w:rsidP="00127E5C" w:rsidRDefault="00127E5C" w14:paraId="4C001937" w14:textId="77777777">
      <w:pPr>
        <w:pStyle w:val="ListParagraph"/>
        <w:numPr>
          <w:ilvl w:val="2"/>
          <w:numId w:val="35"/>
        </w:numPr>
        <w:contextualSpacing w:val="0"/>
        <w:rPr>
          <w:rFonts w:ascii="Garamond" w:hAnsi="Garamond" w:cs="Arial"/>
        </w:rPr>
      </w:pPr>
      <w:r>
        <w:rPr>
          <w:rFonts w:ascii="Garamond" w:hAnsi="Garamond" w:cs="Arial"/>
        </w:rPr>
        <w:t>Why is # of special faculty listed? Data is from IR, and we don’t know current appointment type break down yet. Data is to show number of faculty affected, and ratios to TT faculty</w:t>
      </w:r>
    </w:p>
    <w:p w:rsidR="00127E5C" w:rsidP="00127E5C" w:rsidRDefault="00127E5C" w14:paraId="3AD437D6" w14:textId="77777777">
      <w:pPr>
        <w:pStyle w:val="ListParagraph"/>
        <w:numPr>
          <w:ilvl w:val="2"/>
          <w:numId w:val="35"/>
        </w:numPr>
        <w:contextualSpacing w:val="0"/>
        <w:rPr>
          <w:rFonts w:ascii="Garamond" w:hAnsi="Garamond" w:cs="Arial"/>
        </w:rPr>
      </w:pPr>
      <w:r>
        <w:rPr>
          <w:rFonts w:ascii="Garamond" w:hAnsi="Garamond" w:cs="Arial"/>
        </w:rPr>
        <w:t>Purpose of presentation: show FC the results of the code changes, the progress that has been made, and what still needs to be done</w:t>
      </w:r>
    </w:p>
    <w:p w:rsidR="00127E5C" w:rsidP="00127E5C" w:rsidRDefault="00127E5C" w14:paraId="7A6ED2F2" w14:textId="77777777">
      <w:pPr>
        <w:pStyle w:val="ListParagraph"/>
        <w:numPr>
          <w:ilvl w:val="2"/>
          <w:numId w:val="35"/>
        </w:numPr>
        <w:contextualSpacing w:val="0"/>
        <w:rPr>
          <w:rFonts w:ascii="Garamond" w:hAnsi="Garamond" w:cs="Arial"/>
        </w:rPr>
      </w:pPr>
      <w:r>
        <w:rPr>
          <w:rFonts w:ascii="Garamond" w:hAnsi="Garamond" w:cs="Arial"/>
        </w:rPr>
        <w:t xml:space="preserve">Discussion of reordering slides to highlight colleges that are using </w:t>
      </w:r>
      <w:proofErr w:type="spellStart"/>
      <w:r>
        <w:rPr>
          <w:rFonts w:ascii="Garamond" w:hAnsi="Garamond" w:cs="Arial"/>
        </w:rPr>
        <w:t>CoNTTF</w:t>
      </w:r>
      <w:proofErr w:type="spellEnd"/>
      <w:r>
        <w:rPr>
          <w:rFonts w:ascii="Garamond" w:hAnsi="Garamond" w:cs="Arial"/>
        </w:rPr>
        <w:t xml:space="preserve"> Representative input, and level of detail to include in slides</w:t>
      </w:r>
    </w:p>
    <w:p w:rsidR="00127E5C" w:rsidP="00127E5C" w:rsidRDefault="00127E5C" w14:paraId="089F95B0" w14:textId="77777777">
      <w:pPr>
        <w:pStyle w:val="ListParagraph"/>
        <w:numPr>
          <w:ilvl w:val="2"/>
          <w:numId w:val="35"/>
        </w:numPr>
        <w:contextualSpacing w:val="0"/>
        <w:rPr>
          <w:rFonts w:ascii="Garamond" w:hAnsi="Garamond" w:cs="Arial"/>
        </w:rPr>
      </w:pPr>
      <w:r>
        <w:rPr>
          <w:rFonts w:ascii="Garamond" w:hAnsi="Garamond" w:cs="Arial"/>
        </w:rPr>
        <w:t>Representatives gave feedback on wording and content of their college’s slide</w:t>
      </w:r>
    </w:p>
    <w:p w:rsidR="00127E5C" w:rsidP="00127E5C" w:rsidRDefault="00127E5C" w14:paraId="6D3E3982" w14:textId="77777777">
      <w:pPr>
        <w:pStyle w:val="ListParagraph"/>
        <w:numPr>
          <w:ilvl w:val="2"/>
          <w:numId w:val="35"/>
        </w:numPr>
        <w:contextualSpacing w:val="0"/>
        <w:rPr>
          <w:rFonts w:ascii="Garamond" w:hAnsi="Garamond" w:cs="Arial"/>
        </w:rPr>
      </w:pPr>
      <w:r>
        <w:rPr>
          <w:rFonts w:ascii="Garamond" w:hAnsi="Garamond" w:cs="Arial"/>
        </w:rPr>
        <w:t xml:space="preserve">Plan for FC: Jenny will start, each </w:t>
      </w:r>
      <w:proofErr w:type="spellStart"/>
      <w:r>
        <w:rPr>
          <w:rFonts w:ascii="Garamond" w:hAnsi="Garamond" w:cs="Arial"/>
        </w:rPr>
        <w:t>CoNTTF</w:t>
      </w:r>
      <w:proofErr w:type="spellEnd"/>
      <w:r>
        <w:rPr>
          <w:rFonts w:ascii="Garamond" w:hAnsi="Garamond" w:cs="Arial"/>
        </w:rPr>
        <w:t xml:space="preserve"> rep will introduce self with name and college. Jenny will run through slides. Total report time 7-10 minutes.</w:t>
      </w:r>
    </w:p>
    <w:p w:rsidR="00127E5C" w:rsidP="00127E5C" w:rsidRDefault="00127E5C" w14:paraId="07310F64" w14:textId="77777777">
      <w:pPr>
        <w:pStyle w:val="ListParagraph"/>
        <w:numPr>
          <w:ilvl w:val="2"/>
          <w:numId w:val="35"/>
        </w:numPr>
        <w:contextualSpacing w:val="0"/>
        <w:rPr>
          <w:rFonts w:ascii="Garamond" w:hAnsi="Garamond" w:cs="Arial"/>
        </w:rPr>
      </w:pPr>
      <w:r>
        <w:rPr>
          <w:rFonts w:ascii="Garamond" w:hAnsi="Garamond" w:cs="Arial"/>
        </w:rPr>
        <w:t>Add slide with names and email address</w:t>
      </w:r>
    </w:p>
    <w:p w:rsidR="00127E5C" w:rsidP="00127E5C" w:rsidRDefault="00127E5C" w14:paraId="002816D2" w14:textId="4A049663">
      <w:pPr>
        <w:pStyle w:val="ListParagraph"/>
        <w:numPr>
          <w:ilvl w:val="1"/>
          <w:numId w:val="35"/>
        </w:numPr>
        <w:contextualSpacing w:val="0"/>
        <w:rPr>
          <w:rFonts w:ascii="Garamond" w:hAnsi="Garamond" w:cs="Arial"/>
        </w:rPr>
      </w:pPr>
      <w:r>
        <w:rPr>
          <w:rFonts w:ascii="Garamond" w:hAnsi="Garamond" w:cs="Arial"/>
        </w:rPr>
        <w:t xml:space="preserve">Website: Jenny and Joseph proposed to Tim Gallagher money for switching over coding website to an easier system. Approved because it is only about $300 per year. Natalie said she could help, Jenny called for others volunteer to post minutes, reports, train new members. </w:t>
      </w:r>
    </w:p>
    <w:p w:rsidR="00127E5C" w:rsidP="00127E5C" w:rsidRDefault="00127E5C" w14:paraId="1D001F34" w14:textId="44C7FF12">
      <w:pPr>
        <w:pStyle w:val="ListParagraph"/>
        <w:numPr>
          <w:ilvl w:val="1"/>
          <w:numId w:val="35"/>
        </w:numPr>
        <w:contextualSpacing w:val="0"/>
        <w:rPr>
          <w:rFonts w:ascii="Garamond" w:hAnsi="Garamond" w:cs="Arial"/>
        </w:rPr>
      </w:pPr>
      <w:r>
        <w:rPr>
          <w:rFonts w:ascii="Garamond" w:hAnsi="Garamond" w:cs="Arial"/>
        </w:rPr>
        <w:t>IR data: Dan checked with Laura at IR, she is working on pulling data and will have draft version by next week. Single pull for this year, once metrics are established we can pull for other years. Dan will send out the data once he receives it</w:t>
      </w:r>
    </w:p>
    <w:p w:rsidR="00127E5C" w:rsidP="00127E5C" w:rsidRDefault="00127E5C" w14:paraId="28B9C81D" w14:textId="37A000A5">
      <w:pPr>
        <w:pStyle w:val="ListParagraph"/>
        <w:numPr>
          <w:ilvl w:val="1"/>
          <w:numId w:val="35"/>
        </w:numPr>
        <w:contextualSpacing w:val="0"/>
        <w:rPr>
          <w:rFonts w:ascii="Garamond" w:hAnsi="Garamond" w:cs="Arial"/>
        </w:rPr>
      </w:pPr>
      <w:r>
        <w:rPr>
          <w:rFonts w:ascii="Garamond" w:hAnsi="Garamond" w:cs="Arial"/>
        </w:rPr>
        <w:t xml:space="preserve">Contract letters: Mary wrote draft, Jenny will edit it and send on to </w:t>
      </w:r>
      <w:proofErr w:type="spellStart"/>
      <w:r>
        <w:rPr>
          <w:rFonts w:ascii="Garamond" w:hAnsi="Garamond" w:cs="Arial"/>
        </w:rPr>
        <w:t>CoNTTF</w:t>
      </w:r>
      <w:proofErr w:type="spellEnd"/>
      <w:r>
        <w:rPr>
          <w:rFonts w:ascii="Garamond" w:hAnsi="Garamond" w:cs="Arial"/>
        </w:rPr>
        <w:t xml:space="preserve"> members, then AAUP. Asking AAUP to put pulling the phrase “at a minimum” from the legislation authorizing CSU to sign faculty contracts on legislative </w:t>
      </w:r>
      <w:proofErr w:type="gramStart"/>
      <w:r>
        <w:rPr>
          <w:rFonts w:ascii="Garamond" w:hAnsi="Garamond" w:cs="Arial"/>
        </w:rPr>
        <w:t>agenda, and</w:t>
      </w:r>
      <w:proofErr w:type="gramEnd"/>
      <w:r>
        <w:rPr>
          <w:rFonts w:ascii="Garamond" w:hAnsi="Garamond" w:cs="Arial"/>
        </w:rPr>
        <w:t xml:space="preserve"> push for language making 5 year contracts standard.</w:t>
      </w:r>
    </w:p>
    <w:p w:rsidR="00127E5C" w:rsidP="00127E5C" w:rsidRDefault="00127E5C" w14:paraId="7A3EC790" w14:textId="11C35445">
      <w:pPr>
        <w:pStyle w:val="ListParagraph"/>
        <w:numPr>
          <w:ilvl w:val="1"/>
          <w:numId w:val="35"/>
        </w:numPr>
        <w:contextualSpacing w:val="0"/>
        <w:rPr>
          <w:rFonts w:ascii="Garamond" w:hAnsi="Garamond" w:cs="Arial"/>
        </w:rPr>
      </w:pPr>
      <w:r>
        <w:rPr>
          <w:rFonts w:ascii="Garamond" w:hAnsi="Garamond" w:cs="Arial"/>
        </w:rPr>
        <w:t xml:space="preserve">Other: For new FC positions, such as BOG rep, should we change it so NTTF are eligible? Can propose that </w:t>
      </w:r>
      <w:proofErr w:type="spellStart"/>
      <w:r>
        <w:rPr>
          <w:rFonts w:ascii="Garamond" w:hAnsi="Garamond" w:cs="Arial"/>
        </w:rPr>
        <w:t>CoFG</w:t>
      </w:r>
      <w:proofErr w:type="spellEnd"/>
      <w:r>
        <w:rPr>
          <w:rFonts w:ascii="Garamond" w:hAnsi="Garamond" w:cs="Arial"/>
        </w:rPr>
        <w:t xml:space="preserve"> change this, but might be in conflict with state constitution. If NTTF eligible for Semester at Sea, perhaps we can try to make it possible for NTTF to go</w:t>
      </w:r>
    </w:p>
    <w:p w:rsidRPr="000C37D3" w:rsidR="00127E5C" w:rsidP="00127E5C" w:rsidRDefault="00127E5C" w14:paraId="557AE702" w14:textId="77777777">
      <w:pPr>
        <w:pStyle w:val="ListParagraph"/>
        <w:numPr>
          <w:ilvl w:val="1"/>
          <w:numId w:val="35"/>
        </w:numPr>
        <w:contextualSpacing w:val="0"/>
        <w:rPr>
          <w:rFonts w:ascii="Garamond" w:hAnsi="Garamond" w:cs="Arial"/>
        </w:rPr>
      </w:pPr>
      <w:r>
        <w:rPr>
          <w:rFonts w:ascii="Garamond" w:hAnsi="Garamond" w:cs="Arial"/>
        </w:rPr>
        <w:t>Next meeting: IR data, AAUP letter draft, website organization</w:t>
      </w:r>
    </w:p>
    <w:p w:rsidRPr="000C37D3" w:rsidR="00127E5C" w:rsidP="00127E5C" w:rsidRDefault="00127E5C" w14:paraId="66FD0FC4" w14:textId="77777777">
      <w:pPr>
        <w:rPr>
          <w:rFonts w:ascii="Garamond" w:hAnsi="Garamond" w:cs="Arial"/>
          <w:b/>
        </w:rPr>
      </w:pPr>
    </w:p>
    <w:p w:rsidRPr="00D9761C" w:rsidR="000C37D3" w:rsidP="00127E5C" w:rsidRDefault="00127E5C" w14:paraId="23541E24" w14:textId="7DE4B51A">
      <w:pPr>
        <w:rPr>
          <w:rFonts w:ascii="Garamond" w:hAnsi="Garamond"/>
          <w:b/>
        </w:rPr>
      </w:pPr>
      <w:r w:rsidRPr="000C37D3">
        <w:rPr>
          <w:rFonts w:ascii="Garamond" w:hAnsi="Garamond" w:cs="Arial"/>
          <w:b/>
        </w:rPr>
        <w:t>4) Adjourn</w:t>
      </w:r>
      <w:r>
        <w:rPr>
          <w:rFonts w:ascii="Garamond" w:hAnsi="Garamond" w:cs="Arial"/>
          <w:b/>
        </w:rPr>
        <w:t>: 2:32</w:t>
      </w:r>
    </w:p>
    <w:sectPr w:rsidRPr="00D9761C" w:rsidR="000C37D3" w:rsidSect="00144A66">
      <w:footerReference w:type="default" r:id="rId9"/>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652321C"/>
    <w:multiLevelType w:val="hybridMultilevel"/>
    <w:tmpl w:val="7D42A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7361D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47B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9"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A00FD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C75E71"/>
    <w:multiLevelType w:val="hybridMultilevel"/>
    <w:tmpl w:val="84AC5928"/>
    <w:lvl w:ilvl="0" w:tplc="BCC8CD10">
      <w:start w:val="1"/>
      <w:numFmt w:val="lowerLetter"/>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9A5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335563"/>
    <w:multiLevelType w:val="hybridMultilevel"/>
    <w:tmpl w:val="53E633D2"/>
    <w:lvl w:ilvl="0" w:tplc="A53A2B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B86614"/>
    <w:multiLevelType w:val="hybridMultilevel"/>
    <w:tmpl w:val="AAC6F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C05C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C485462"/>
    <w:multiLevelType w:val="hybridMultilevel"/>
    <w:tmpl w:val="430A21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DCA39DB"/>
    <w:multiLevelType w:val="hybridMultilevel"/>
    <w:tmpl w:val="8F32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2"/>
  </w:num>
  <w:num w:numId="5">
    <w:abstractNumId w:val="22"/>
  </w:num>
  <w:num w:numId="6">
    <w:abstractNumId w:val="7"/>
  </w:num>
  <w:num w:numId="7">
    <w:abstractNumId w:val="15"/>
  </w:num>
  <w:num w:numId="8">
    <w:abstractNumId w:val="3"/>
  </w:num>
  <w:num w:numId="9">
    <w:abstractNumId w:val="34"/>
  </w:num>
  <w:num w:numId="10">
    <w:abstractNumId w:val="8"/>
  </w:num>
  <w:num w:numId="11">
    <w:abstractNumId w:val="4"/>
  </w:num>
  <w:num w:numId="12">
    <w:abstractNumId w:val="23"/>
  </w:num>
  <w:num w:numId="13">
    <w:abstractNumId w:val="20"/>
  </w:num>
  <w:num w:numId="14">
    <w:abstractNumId w:val="24"/>
  </w:num>
  <w:num w:numId="15">
    <w:abstractNumId w:val="17"/>
  </w:num>
  <w:num w:numId="16">
    <w:abstractNumId w:val="14"/>
  </w:num>
  <w:num w:numId="17">
    <w:abstractNumId w:val="31"/>
  </w:num>
  <w:num w:numId="18">
    <w:abstractNumId w:val="11"/>
  </w:num>
  <w:num w:numId="19">
    <w:abstractNumId w:val="19"/>
  </w:num>
  <w:num w:numId="20">
    <w:abstractNumId w:val="2"/>
  </w:num>
  <w:num w:numId="21">
    <w:abstractNumId w:val="21"/>
  </w:num>
  <w:num w:numId="22">
    <w:abstractNumId w:val="33"/>
  </w:num>
  <w:num w:numId="23">
    <w:abstractNumId w:val="13"/>
  </w:num>
  <w:num w:numId="24">
    <w:abstractNumId w:val="0"/>
  </w:num>
  <w:num w:numId="25">
    <w:abstractNumId w:val="16"/>
  </w:num>
  <w:num w:numId="26">
    <w:abstractNumId w:val="28"/>
  </w:num>
  <w:num w:numId="27">
    <w:abstractNumId w:val="26"/>
  </w:num>
  <w:num w:numId="28">
    <w:abstractNumId w:val="5"/>
  </w:num>
  <w:num w:numId="29">
    <w:abstractNumId w:val="27"/>
  </w:num>
  <w:num w:numId="30">
    <w:abstractNumId w:val="18"/>
  </w:num>
  <w:num w:numId="31">
    <w:abstractNumId w:val="30"/>
  </w:num>
  <w:num w:numId="32">
    <w:abstractNumId w:val="6"/>
  </w:num>
  <w:num w:numId="33">
    <w:abstractNumId w:val="1"/>
  </w:num>
  <w:num w:numId="34">
    <w:abstractNumId w:val="29"/>
  </w:num>
  <w:num w:numId="35">
    <w:abstractNumId w:val="2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022E"/>
    <w:rsid w:val="00093E4E"/>
    <w:rsid w:val="00095954"/>
    <w:rsid w:val="00095CB5"/>
    <w:rsid w:val="000A4973"/>
    <w:rsid w:val="000B0B77"/>
    <w:rsid w:val="000B2A2B"/>
    <w:rsid w:val="000C2847"/>
    <w:rsid w:val="000C37D3"/>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27E5C"/>
    <w:rsid w:val="00130784"/>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0C71"/>
    <w:rsid w:val="002C1F18"/>
    <w:rsid w:val="002C4254"/>
    <w:rsid w:val="002C70DE"/>
    <w:rsid w:val="002C73D1"/>
    <w:rsid w:val="002D0CE5"/>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3F8F"/>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573D2"/>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3788C"/>
    <w:rsid w:val="00637A0E"/>
    <w:rsid w:val="00654727"/>
    <w:rsid w:val="006675B5"/>
    <w:rsid w:val="0067116E"/>
    <w:rsid w:val="00673208"/>
    <w:rsid w:val="00676AD2"/>
    <w:rsid w:val="00684F42"/>
    <w:rsid w:val="00687239"/>
    <w:rsid w:val="00687284"/>
    <w:rsid w:val="006875A8"/>
    <w:rsid w:val="00690649"/>
    <w:rsid w:val="0069166E"/>
    <w:rsid w:val="006A1AD9"/>
    <w:rsid w:val="006A25BC"/>
    <w:rsid w:val="006A4539"/>
    <w:rsid w:val="006A5816"/>
    <w:rsid w:val="006A5BAF"/>
    <w:rsid w:val="006A750F"/>
    <w:rsid w:val="006B7160"/>
    <w:rsid w:val="006C13D4"/>
    <w:rsid w:val="006C2ED4"/>
    <w:rsid w:val="006C3C18"/>
    <w:rsid w:val="006C46EA"/>
    <w:rsid w:val="006C731A"/>
    <w:rsid w:val="006C7D25"/>
    <w:rsid w:val="006D360E"/>
    <w:rsid w:val="006D6E84"/>
    <w:rsid w:val="006E104B"/>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04FC"/>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0DB"/>
    <w:rsid w:val="00882FBC"/>
    <w:rsid w:val="00893280"/>
    <w:rsid w:val="00893A3C"/>
    <w:rsid w:val="008957F4"/>
    <w:rsid w:val="008A1792"/>
    <w:rsid w:val="008A1C2E"/>
    <w:rsid w:val="008A2F68"/>
    <w:rsid w:val="008A61E3"/>
    <w:rsid w:val="008B0B24"/>
    <w:rsid w:val="008B0F08"/>
    <w:rsid w:val="008B3CCB"/>
    <w:rsid w:val="008C06DF"/>
    <w:rsid w:val="008C28FA"/>
    <w:rsid w:val="008C402B"/>
    <w:rsid w:val="008C4B61"/>
    <w:rsid w:val="008D0D2E"/>
    <w:rsid w:val="008D137A"/>
    <w:rsid w:val="008D48B4"/>
    <w:rsid w:val="008D5143"/>
    <w:rsid w:val="008D5D76"/>
    <w:rsid w:val="008D783C"/>
    <w:rsid w:val="008E01E0"/>
    <w:rsid w:val="008E0439"/>
    <w:rsid w:val="008E06BD"/>
    <w:rsid w:val="008E2415"/>
    <w:rsid w:val="008E3884"/>
    <w:rsid w:val="008E3F28"/>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6538"/>
    <w:rsid w:val="009E1CEE"/>
    <w:rsid w:val="009E48C5"/>
    <w:rsid w:val="009E4BD3"/>
    <w:rsid w:val="009E7C37"/>
    <w:rsid w:val="009F2401"/>
    <w:rsid w:val="009F5281"/>
    <w:rsid w:val="009F573D"/>
    <w:rsid w:val="009F5B34"/>
    <w:rsid w:val="00A111A2"/>
    <w:rsid w:val="00A12A30"/>
    <w:rsid w:val="00A13010"/>
    <w:rsid w:val="00A1392A"/>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4C62"/>
    <w:rsid w:val="00B15657"/>
    <w:rsid w:val="00B15CAF"/>
    <w:rsid w:val="00B15E1C"/>
    <w:rsid w:val="00B166E2"/>
    <w:rsid w:val="00B16BDD"/>
    <w:rsid w:val="00B16FDA"/>
    <w:rsid w:val="00B20BA0"/>
    <w:rsid w:val="00B243B4"/>
    <w:rsid w:val="00B243D3"/>
    <w:rsid w:val="00B269A4"/>
    <w:rsid w:val="00B26EFD"/>
    <w:rsid w:val="00B31529"/>
    <w:rsid w:val="00B41B83"/>
    <w:rsid w:val="00B519B7"/>
    <w:rsid w:val="00B53A86"/>
    <w:rsid w:val="00B55235"/>
    <w:rsid w:val="00B5662E"/>
    <w:rsid w:val="00B579B3"/>
    <w:rsid w:val="00B57D68"/>
    <w:rsid w:val="00B60185"/>
    <w:rsid w:val="00B6277E"/>
    <w:rsid w:val="00B65449"/>
    <w:rsid w:val="00B6674C"/>
    <w:rsid w:val="00B73159"/>
    <w:rsid w:val="00B81FE4"/>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610F"/>
    <w:rsid w:val="00BC7F39"/>
    <w:rsid w:val="00BD4A76"/>
    <w:rsid w:val="00BD61B9"/>
    <w:rsid w:val="00BE22E1"/>
    <w:rsid w:val="00BE4486"/>
    <w:rsid w:val="00BE4BAA"/>
    <w:rsid w:val="00BE6B39"/>
    <w:rsid w:val="00BE796E"/>
    <w:rsid w:val="00BF135C"/>
    <w:rsid w:val="00BF58AF"/>
    <w:rsid w:val="00BF719B"/>
    <w:rsid w:val="00BF77EF"/>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CF6D4F"/>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5A8E"/>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1DF"/>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776DE"/>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554D"/>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B1355"/>
    <w:rsid w:val="00FC0545"/>
    <w:rsid w:val="00FC2FD8"/>
    <w:rsid w:val="00FD607E"/>
    <w:rsid w:val="00FD6C36"/>
    <w:rsid w:val="00FD6CB5"/>
    <w:rsid w:val="00FE0EA6"/>
    <w:rsid w:val="00FE4C3A"/>
    <w:rsid w:val="00FE5E63"/>
    <w:rsid w:val="00FF2EF5"/>
    <w:rsid w:val="00FF4305"/>
    <w:rsid w:val="00FF6345"/>
    <w:rsid w:val="6911A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 w:type="character" w:styleId="UnresolvedMention">
    <w:name w:val="Unresolved Mention"/>
    <w:basedOn w:val="DefaultParagraphFont"/>
    <w:uiPriority w:val="99"/>
    <w:semiHidden/>
    <w:unhideWhenUsed/>
    <w:rsid w:val="0039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5</revision>
  <lastPrinted>2016-04-28T20:49:00.0000000Z</lastPrinted>
  <dcterms:created xsi:type="dcterms:W3CDTF">2019-02-18T22:00:00.0000000Z</dcterms:created>
  <dcterms:modified xsi:type="dcterms:W3CDTF">2019-10-15T15:22:16.0319292Z</dcterms:modified>
</coreProperties>
</file>