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97BCB" w:rsidR="00143AF9" w:rsidP="4C056DC4" w:rsidRDefault="00143AF9" w14:paraId="30B58A87" w14:textId="139D52A3">
      <w:pPr>
        <w:rPr>
          <w:rFonts w:ascii="Garamond" w:hAnsi="Garamond"/>
          <w:b w:val="1"/>
          <w:bCs w:val="1"/>
        </w:rPr>
      </w:pPr>
    </w:p>
    <w:p w:rsidRPr="00267FFC" w:rsidR="00E97BCB" w:rsidP="4C056DC4" w:rsidRDefault="00E97BCB" w14:textId="77777777" w14:paraId="530D599E" w14:noSpellErr="1">
      <w:pPr>
        <w:rPr>
          <w:rFonts w:ascii="Garamond" w:hAnsi="Garamond"/>
          <w:b w:val="1"/>
          <w:bCs w:val="1"/>
        </w:rPr>
      </w:pPr>
      <w:r w:rsidRPr="00267FFC">
        <w:rPr>
          <w:rFonts w:ascii="Garamond" w:hAnsi="Garamond"/>
          <w:noProof/>
        </w:rPr>
        <w:drawing>
          <wp:anchor distT="0" distB="0" distL="0" distR="0" simplePos="0" relativeHeight="251662848" behindDoc="1" locked="0" layoutInCell="1" allowOverlap="1" wp14:anchorId="5D9743F0" wp14:editId="0F162F99">
            <wp:simplePos x="0" y="0"/>
            <wp:positionH relativeFrom="margin">
              <wp:posOffset>1929765</wp:posOffset>
            </wp:positionH>
            <wp:positionV relativeFrom="paragraph">
              <wp:posOffset>244</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FFC">
        <w:rPr>
          <w:rFonts w:ascii="Garamond" w:hAnsi="Garamond"/>
          <w:noProof/>
        </w:rPr>
        <w:drawing>
          <wp:anchor distT="0" distB="0" distL="0" distR="0" simplePos="0" relativeHeight="251663872" behindDoc="1" locked="0" layoutInCell="1" allowOverlap="1" wp14:anchorId="612CB927" wp14:editId="0BC7EC55">
            <wp:simplePos x="0" y="0"/>
            <wp:positionH relativeFrom="margin">
              <wp:posOffset>1929765</wp:posOffset>
            </wp:positionH>
            <wp:positionV relativeFrom="paragraph">
              <wp:posOffset>244</wp:posOffset>
            </wp:positionV>
            <wp:extent cx="2084705" cy="520700"/>
            <wp:effectExtent l="0" t="0" r="0" b="0"/>
            <wp:wrapTight wrapText="bothSides">
              <wp:wrapPolygon edited="0">
                <wp:start x="4342" y="0"/>
                <wp:lineTo x="4342" y="20546"/>
                <wp:lineTo x="17172" y="20546"/>
                <wp:lineTo x="17172" y="0"/>
                <wp:lineTo x="434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4C056DC4" w:rsidR="4C056DC4">
        <w:rPr>
          <w:rFonts w:ascii="Garamond" w:hAnsi="Garamond"/>
          <w:b w:val="1"/>
          <w:bCs w:val="1"/>
        </w:rPr>
        <w:t/>
      </w:r>
    </w:p>
    <w:p w:rsidRPr="00267FFC" w:rsidR="00E97BCB" w:rsidP="00E97BCB" w:rsidRDefault="00E97BCB" w14:paraId="4233F39E" w14:textId="77777777">
      <w:pPr>
        <w:jc w:val="center"/>
        <w:rPr>
          <w:rFonts w:ascii="Garamond" w:hAnsi="Garamond" w:cs="Arial"/>
          <w:b/>
        </w:rPr>
      </w:pPr>
      <w:r w:rsidRPr="00267FFC">
        <w:rPr>
          <w:rFonts w:ascii="Garamond" w:hAnsi="Garamond" w:cs="Arial"/>
          <w:b/>
        </w:rPr>
        <w:t>Committee on Non-Tenure-Track Faculty</w:t>
      </w:r>
    </w:p>
    <w:p w:rsidRPr="00267FFC" w:rsidR="00E97BCB" w:rsidP="00E97BCB" w:rsidRDefault="00E97BCB" w14:paraId="5E15B97B" w14:textId="77777777">
      <w:pPr>
        <w:jc w:val="center"/>
        <w:rPr>
          <w:rFonts w:ascii="Garamond" w:hAnsi="Garamond"/>
          <w:b/>
        </w:rPr>
      </w:pPr>
      <w:r w:rsidRPr="00267FFC">
        <w:rPr>
          <w:rFonts w:ascii="Garamond" w:hAnsi="Garamond"/>
          <w:b/>
        </w:rPr>
        <w:t>Meeting Minutes</w:t>
      </w:r>
    </w:p>
    <w:p w:rsidRPr="00267FFC" w:rsidR="00E97BCB" w:rsidP="00E97BCB" w:rsidRDefault="00E97BCB" w14:paraId="02798FA9" w14:textId="442960D6">
      <w:pPr>
        <w:pStyle w:val="NoSpacing"/>
        <w:jc w:val="center"/>
        <w:rPr>
          <w:rFonts w:ascii="Garamond" w:hAnsi="Garamond" w:cs="Arial"/>
          <w:sz w:val="24"/>
          <w:szCs w:val="24"/>
        </w:rPr>
      </w:pPr>
      <w:r>
        <w:rPr>
          <w:rFonts w:ascii="Garamond" w:hAnsi="Garamond" w:cs="Arial"/>
          <w:sz w:val="24"/>
          <w:szCs w:val="24"/>
        </w:rPr>
        <w:t>1:00-2:00</w:t>
      </w:r>
      <w:r w:rsidRPr="00267FFC">
        <w:rPr>
          <w:rFonts w:ascii="Garamond" w:hAnsi="Garamond" w:cs="Arial"/>
          <w:sz w:val="24"/>
          <w:szCs w:val="24"/>
        </w:rPr>
        <w:t xml:space="preserve"> p.m., </w:t>
      </w:r>
      <w:r>
        <w:rPr>
          <w:rFonts w:ascii="Garamond" w:hAnsi="Garamond" w:cs="Arial"/>
          <w:sz w:val="24"/>
          <w:szCs w:val="24"/>
        </w:rPr>
        <w:t>Tues</w:t>
      </w:r>
      <w:r w:rsidRPr="00267FFC">
        <w:rPr>
          <w:rFonts w:ascii="Garamond" w:hAnsi="Garamond" w:cs="Arial"/>
          <w:sz w:val="24"/>
          <w:szCs w:val="24"/>
        </w:rPr>
        <w:t xml:space="preserve">day, </w:t>
      </w:r>
      <w:r w:rsidR="00335EF8">
        <w:rPr>
          <w:rFonts w:ascii="Garamond" w:hAnsi="Garamond" w:cs="Arial"/>
          <w:sz w:val="24"/>
          <w:szCs w:val="24"/>
        </w:rPr>
        <w:t>February 14</w:t>
      </w:r>
      <w:r>
        <w:rPr>
          <w:rFonts w:ascii="Garamond" w:hAnsi="Garamond" w:cs="Arial"/>
          <w:sz w:val="24"/>
          <w:szCs w:val="24"/>
        </w:rPr>
        <w:t>, 2017</w:t>
      </w:r>
    </w:p>
    <w:p w:rsidRPr="00267FFC" w:rsidR="00E97BCB" w:rsidP="00E97BCB" w:rsidRDefault="00E97BCB" w14:paraId="0C88F00F" w14:textId="77777777">
      <w:pPr>
        <w:pStyle w:val="NoSpacing"/>
        <w:jc w:val="center"/>
        <w:rPr>
          <w:rFonts w:ascii="Garamond" w:hAnsi="Garamond" w:cs="Arial"/>
          <w:sz w:val="24"/>
          <w:szCs w:val="24"/>
        </w:rPr>
      </w:pPr>
      <w:r>
        <w:rPr>
          <w:rFonts w:ascii="Garamond" w:hAnsi="Garamond" w:cs="Arial"/>
          <w:sz w:val="24"/>
          <w:szCs w:val="24"/>
        </w:rPr>
        <w:t>392</w:t>
      </w:r>
      <w:r w:rsidRPr="00267FFC">
        <w:rPr>
          <w:rFonts w:ascii="Garamond" w:hAnsi="Garamond" w:cs="Arial"/>
          <w:sz w:val="24"/>
          <w:szCs w:val="24"/>
        </w:rPr>
        <w:t xml:space="preserve"> </w:t>
      </w:r>
      <w:proofErr w:type="spellStart"/>
      <w:r w:rsidRPr="00267FFC">
        <w:rPr>
          <w:rFonts w:ascii="Garamond" w:hAnsi="Garamond" w:cs="Arial"/>
          <w:sz w:val="24"/>
          <w:szCs w:val="24"/>
        </w:rPr>
        <w:t>Lory</w:t>
      </w:r>
      <w:proofErr w:type="spellEnd"/>
      <w:r w:rsidRPr="00267FFC">
        <w:rPr>
          <w:rFonts w:ascii="Garamond" w:hAnsi="Garamond" w:cs="Arial"/>
          <w:sz w:val="24"/>
          <w:szCs w:val="24"/>
        </w:rPr>
        <w:t xml:space="preserve"> Student Center</w:t>
      </w:r>
    </w:p>
    <w:p w:rsidRPr="00267FFC" w:rsidR="00E97BCB" w:rsidP="00E97BCB" w:rsidRDefault="00E97BCB" w14:paraId="7C6E22A0" w14:textId="77777777">
      <w:pPr>
        <w:pStyle w:val="NoSpacing"/>
        <w:jc w:val="center"/>
        <w:rPr>
          <w:rFonts w:ascii="Garamond" w:hAnsi="Garamond" w:cs="Arial"/>
          <w:sz w:val="24"/>
          <w:szCs w:val="24"/>
        </w:rPr>
      </w:pPr>
    </w:p>
    <w:p w:rsidRPr="00927CA8" w:rsidR="00335EF8" w:rsidP="00335EF8" w:rsidRDefault="00335EF8" w14:paraId="62EA5160" w14:textId="4F59255C">
      <w:pPr>
        <w:jc w:val="center"/>
      </w:pPr>
      <w:r w:rsidRPr="00927CA8">
        <w:rPr>
          <w:rFonts w:cs="Arial"/>
        </w:rPr>
        <w:t xml:space="preserve">Present: </w:t>
      </w:r>
      <w:r w:rsidRPr="00927CA8">
        <w:t>Natalie B, Natalie O, Joseph, Patty, Matt, Steve, David, Sue, Jenny</w:t>
      </w:r>
    </w:p>
    <w:p w:rsidRPr="00927CA8" w:rsidR="00335EF8" w:rsidP="00335EF8" w:rsidRDefault="00335EF8" w14:paraId="5240C450" w14:textId="77777777">
      <w:pPr>
        <w:jc w:val="center"/>
      </w:pPr>
      <w:r w:rsidRPr="00927CA8">
        <w:t>Minutes taken by Sue Doe</w:t>
      </w:r>
    </w:p>
    <w:p w:rsidRPr="00927CA8" w:rsidR="00335EF8" w:rsidP="00335EF8" w:rsidRDefault="00335EF8" w14:paraId="19B8153F" w14:textId="77777777">
      <w:pPr>
        <w:jc w:val="center"/>
        <w:rPr>
          <w:rFonts w:cs="Arial"/>
        </w:rPr>
      </w:pPr>
    </w:p>
    <w:p w:rsidRPr="00927CA8" w:rsidR="00335EF8" w:rsidP="4C056DC4" w:rsidRDefault="00335EF8" w14:paraId="4613BFBE" w14:textId="77777777">
      <w:pPr>
        <w:pStyle w:val="ListParagraph"/>
        <w:numPr>
          <w:ilvl w:val="0"/>
          <w:numId w:val="1"/>
        </w:numPr>
        <w:contextualSpacing w:val="0"/>
        <w:rPr>
          <w:rFonts w:cs="Arial"/>
          <w:b w:val="1"/>
          <w:bCs w:val="1"/>
        </w:rPr>
      </w:pPr>
      <w:r w:rsidRPr="4C056DC4" w:rsidR="4C056DC4">
        <w:rPr>
          <w:rFonts w:cs="Arial"/>
          <w:b w:val="1"/>
          <w:bCs w:val="1"/>
        </w:rPr>
        <w:t>MINUTES TO BE APPROVED</w:t>
      </w:r>
    </w:p>
    <w:p w:rsidRPr="00927CA8" w:rsidR="00335EF8" w:rsidP="00335EF8" w:rsidRDefault="00335EF8" w14:paraId="7EAFBC27" w14:textId="77777777">
      <w:pPr>
        <w:pStyle w:val="ListParagraph"/>
        <w:numPr>
          <w:ilvl w:val="1"/>
          <w:numId w:val="1"/>
        </w:numPr>
        <w:contextualSpacing w:val="0"/>
        <w:rPr>
          <w:rFonts w:cs="Arial"/>
        </w:rPr>
      </w:pPr>
      <w:proofErr w:type="spellStart"/>
      <w:r w:rsidRPr="4C056DC4" w:rsidR="4C056DC4">
        <w:rPr>
          <w:rFonts w:cs="Arial"/>
        </w:rPr>
        <w:t>CoNTTF</w:t>
      </w:r>
      <w:proofErr w:type="spellEnd"/>
      <w:r w:rsidRPr="4C056DC4" w:rsidR="4C056DC4">
        <w:rPr>
          <w:rFonts w:cs="Arial"/>
        </w:rPr>
        <w:t xml:space="preserve"> Meeting Minutes – Feb 7, 2017 </w:t>
      </w:r>
      <w:r w:rsidR="4C056DC4">
        <w:rPr/>
        <w:t>(p. 2-3)</w:t>
      </w:r>
    </w:p>
    <w:p w:rsidRPr="00927CA8" w:rsidR="00335EF8" w:rsidP="00335EF8" w:rsidRDefault="00335EF8" w14:paraId="370C3F5C" w14:textId="2E75E016">
      <w:pPr>
        <w:pStyle w:val="ListParagraph"/>
        <w:ind w:left="1080"/>
      </w:pPr>
      <w:r w:rsidRPr="00927CA8">
        <w:t>Natalie motioned to approve mi</w:t>
      </w:r>
      <w:r>
        <w:t xml:space="preserve">nutes from 2-7-17 and they were </w:t>
      </w:r>
      <w:r w:rsidRPr="00927CA8">
        <w:t>unanimously approved.</w:t>
      </w:r>
    </w:p>
    <w:p w:rsidRPr="00927CA8" w:rsidR="00335EF8" w:rsidP="00335EF8" w:rsidRDefault="00335EF8" w14:paraId="6BE781B0" w14:textId="77777777">
      <w:pPr>
        <w:pStyle w:val="ListParagraph"/>
        <w:contextualSpacing w:val="0"/>
        <w:rPr>
          <w:rFonts w:cs="Arial"/>
        </w:rPr>
      </w:pPr>
    </w:p>
    <w:p w:rsidRPr="00927CA8" w:rsidR="00335EF8" w:rsidP="4C056DC4" w:rsidRDefault="00335EF8" w14:paraId="2B6731E7" w14:textId="77777777">
      <w:pPr>
        <w:pStyle w:val="ListParagraph"/>
        <w:numPr>
          <w:ilvl w:val="0"/>
          <w:numId w:val="1"/>
        </w:numPr>
        <w:contextualSpacing w:val="0"/>
        <w:rPr>
          <w:rFonts w:cs="Arial"/>
          <w:b w:val="1"/>
          <w:bCs w:val="1"/>
        </w:rPr>
      </w:pPr>
      <w:r w:rsidRPr="4C056DC4" w:rsidR="4C056DC4">
        <w:rPr>
          <w:rFonts w:cs="Arial"/>
          <w:b w:val="1"/>
          <w:bCs w:val="1"/>
        </w:rPr>
        <w:t>CHAIR ANNOUNCEMENTS &amp; UPDATES</w:t>
      </w:r>
    </w:p>
    <w:p w:rsidRPr="00927CA8" w:rsidR="00335EF8" w:rsidP="00335EF8" w:rsidRDefault="00335EF8" w14:paraId="30F2333A" w14:textId="77777777">
      <w:pPr>
        <w:pStyle w:val="ListParagraph"/>
        <w:numPr>
          <w:ilvl w:val="1"/>
          <w:numId w:val="1"/>
        </w:numPr>
        <w:ind w:right="-360"/>
        <w:contextualSpacing w:val="0"/>
        <w:rPr>
          <w:rFonts w:cs="Arial"/>
        </w:rPr>
      </w:pPr>
      <w:r w:rsidRPr="00927CA8">
        <w:rPr>
          <w:rFonts w:cs="Arial"/>
        </w:rPr>
        <w:t>Meeting Minutes: Sue Doe</w:t>
      </w:r>
      <w:r w:rsidRPr="00927CA8">
        <w:rPr>
          <w:rFonts w:cs="Arial"/>
        </w:rPr>
        <w:tab/>
      </w:r>
    </w:p>
    <w:p w:rsidRPr="00927CA8" w:rsidR="00335EF8" w:rsidP="00335EF8" w:rsidRDefault="00335EF8" w14:paraId="56A3F669" w14:textId="77777777">
      <w:pPr>
        <w:pStyle w:val="ListParagraph"/>
        <w:numPr>
          <w:ilvl w:val="1"/>
          <w:numId w:val="1"/>
        </w:numPr>
        <w:ind w:right="-360"/>
        <w:contextualSpacing w:val="0"/>
        <w:rPr>
          <w:rFonts w:cs="Arial"/>
        </w:rPr>
      </w:pPr>
      <w:r w:rsidRPr="4C056DC4" w:rsidR="4C056DC4">
        <w:rPr>
          <w:rFonts w:cs="Arial"/>
        </w:rPr>
        <w:t>Anyone available to join me as “back up” for Council of Deans meeting Wed, Feb 15 (day after our meeting) at 1pm in Admin building (106, I think)?</w:t>
      </w:r>
    </w:p>
    <w:p w:rsidRPr="00927CA8" w:rsidR="00335EF8" w:rsidP="00335EF8" w:rsidRDefault="00335EF8" w14:paraId="6B30F8C7" w14:textId="77777777">
      <w:pPr>
        <w:pStyle w:val="ListParagraph"/>
        <w:ind w:right="-360"/>
        <w:contextualSpacing w:val="0"/>
        <w:rPr>
          <w:rFonts w:cs="Arial"/>
        </w:rPr>
      </w:pPr>
    </w:p>
    <w:p w:rsidRPr="00927CA8" w:rsidR="00335EF8" w:rsidP="00335EF8" w:rsidRDefault="00335EF8" w14:paraId="50C4D3F1" w14:textId="77777777">
      <w:pPr>
        <w:pStyle w:val="ListParagraph"/>
        <w:ind w:right="-360"/>
        <w:contextualSpacing w:val="0"/>
        <w:rPr>
          <w:rFonts w:cs="Arial"/>
        </w:rPr>
      </w:pPr>
      <w:r w:rsidRPr="00927CA8">
        <w:t xml:space="preserve"> </w:t>
      </w:r>
      <w:r w:rsidRPr="00927CA8">
        <w:tab/>
      </w:r>
      <w:r w:rsidRPr="00927CA8">
        <w:t>Natalie, Steve, Matt can be there to join Jenny on 2-15-17. 1-1:30 pm</w:t>
      </w:r>
    </w:p>
    <w:p w:rsidRPr="00927CA8" w:rsidR="00335EF8" w:rsidP="00335EF8" w:rsidRDefault="00335EF8" w14:paraId="2A03A2E3" w14:textId="77777777">
      <w:pPr>
        <w:pStyle w:val="ListParagraph"/>
        <w:ind w:right="-360"/>
        <w:contextualSpacing w:val="0"/>
        <w:rPr>
          <w:rFonts w:cs="Arial"/>
        </w:rPr>
      </w:pPr>
    </w:p>
    <w:p w:rsidRPr="00927CA8" w:rsidR="00335EF8" w:rsidP="00335EF8" w:rsidRDefault="00335EF8" w14:paraId="688CAC3D" w14:textId="77777777">
      <w:pPr>
        <w:pStyle w:val="ListParagraph"/>
        <w:ind w:left="1440"/>
      </w:pPr>
      <w:r w:rsidRPr="00927CA8">
        <w:t xml:space="preserve">The group discussed Jenny’s PowerPoint presentation for this event.  </w:t>
      </w:r>
      <w:proofErr w:type="spellStart"/>
      <w:r w:rsidRPr="00927CA8">
        <w:t>CoNTTF</w:t>
      </w:r>
      <w:proofErr w:type="spellEnd"/>
      <w:r w:rsidRPr="00927CA8">
        <w:t xml:space="preserve"> discussed possible concerns being voiced about the action plan. </w:t>
      </w:r>
    </w:p>
    <w:p w:rsidRPr="00927CA8" w:rsidR="00335EF8" w:rsidP="00335EF8" w:rsidRDefault="00335EF8" w14:paraId="77B88ED3" w14:textId="77777777">
      <w:pPr>
        <w:pStyle w:val="ListParagraph"/>
        <w:ind w:left="1440"/>
      </w:pPr>
    </w:p>
    <w:p w:rsidRPr="00927CA8" w:rsidR="00335EF8" w:rsidP="00335EF8" w:rsidRDefault="00335EF8" w14:paraId="7E4C3FB7" w14:textId="77777777">
      <w:pPr>
        <w:pStyle w:val="ListParagraph"/>
        <w:ind w:left="1440"/>
      </w:pPr>
      <w:r w:rsidRPr="00927CA8">
        <w:t xml:space="preserve">David and Jenny commented that Dan and central admin along with Mary have supported the proposal and action plan, and gave the charge to us to create a plan for moving forward with the proposal’s actualization. </w:t>
      </w:r>
    </w:p>
    <w:p w:rsidRPr="00927CA8" w:rsidR="00335EF8" w:rsidP="00335EF8" w:rsidRDefault="00335EF8" w14:paraId="4E35547A" w14:textId="77777777">
      <w:pPr>
        <w:pStyle w:val="ListParagraph"/>
        <w:ind w:left="1440"/>
      </w:pPr>
    </w:p>
    <w:p w:rsidRPr="00927CA8" w:rsidR="00335EF8" w:rsidP="00335EF8" w:rsidRDefault="00335EF8" w14:paraId="6EF6B60B" w14:textId="77777777">
      <w:pPr>
        <w:pStyle w:val="ListParagraph"/>
        <w:ind w:left="1440"/>
      </w:pPr>
      <w:r w:rsidRPr="00927CA8">
        <w:t xml:space="preserve">Jenny will offer clarification that we are not going to the Council of Deans to circumvent shared governance but to share ideas and check on college-level questions that may have arisen.   </w:t>
      </w:r>
    </w:p>
    <w:p w:rsidRPr="00927CA8" w:rsidR="00335EF8" w:rsidP="00335EF8" w:rsidRDefault="00335EF8" w14:paraId="09B2A927" w14:textId="77777777">
      <w:pPr>
        <w:pStyle w:val="ListParagraph"/>
        <w:ind w:right="-360"/>
        <w:contextualSpacing w:val="0"/>
        <w:rPr>
          <w:rFonts w:cs="Arial"/>
        </w:rPr>
      </w:pPr>
    </w:p>
    <w:p w:rsidRPr="00927CA8" w:rsidR="00335EF8" w:rsidP="4C056DC4" w:rsidRDefault="00335EF8" w14:paraId="260FF90A" w14:textId="77777777">
      <w:pPr>
        <w:pStyle w:val="ListParagraph"/>
        <w:numPr>
          <w:ilvl w:val="0"/>
          <w:numId w:val="1"/>
        </w:numPr>
        <w:contextualSpacing w:val="0"/>
        <w:rPr>
          <w:rFonts w:cs="Arial"/>
          <w:b w:val="1"/>
          <w:bCs w:val="1"/>
        </w:rPr>
      </w:pPr>
      <w:r w:rsidRPr="4C056DC4" w:rsidR="4C056DC4">
        <w:rPr>
          <w:rFonts w:cs="Arial"/>
          <w:b w:val="1"/>
          <w:bCs w:val="1"/>
        </w:rPr>
        <w:t xml:space="preserve">ACTION ITEMS / DISCUSSION </w:t>
      </w:r>
    </w:p>
    <w:p w:rsidRPr="00927CA8" w:rsidR="00335EF8" w:rsidP="00335EF8" w:rsidRDefault="00335EF8" w14:paraId="4DD1AD21" w14:textId="77777777">
      <w:pPr>
        <w:pStyle w:val="ListParagraph"/>
        <w:numPr>
          <w:ilvl w:val="1"/>
          <w:numId w:val="28"/>
        </w:numPr>
        <w:contextualSpacing w:val="0"/>
        <w:rPr>
          <w:rFonts w:cs="Arial"/>
        </w:rPr>
      </w:pPr>
      <w:r w:rsidRPr="4C056DC4" w:rsidR="4C056DC4">
        <w:rPr>
          <w:rFonts w:cs="Arial"/>
        </w:rPr>
        <w:t>Section C has gone forward to the Committee on Faculty Governance.  When ready Section E will go to CORSAF.</w:t>
      </w:r>
    </w:p>
    <w:p w:rsidRPr="00927CA8" w:rsidR="00335EF8" w:rsidP="00335EF8" w:rsidRDefault="00335EF8" w14:paraId="7FEBA32D" w14:textId="77777777">
      <w:pPr>
        <w:pStyle w:val="ListParagraph"/>
        <w:numPr>
          <w:ilvl w:val="1"/>
          <w:numId w:val="28"/>
        </w:numPr>
        <w:ind w:right="-360"/>
        <w:rPr>
          <w:rFonts w:cs="Arial"/>
        </w:rPr>
      </w:pPr>
      <w:r w:rsidRPr="4C056DC4" w:rsidR="4C056DC4">
        <w:rPr>
          <w:rFonts w:cs="Arial"/>
        </w:rPr>
        <w:t>Review of drafted manual revisions for section E</w:t>
      </w:r>
    </w:p>
    <w:p w:rsidRPr="00927CA8" w:rsidR="00335EF8" w:rsidP="00335EF8" w:rsidRDefault="00335EF8" w14:paraId="0DDFED89" w14:textId="77777777">
      <w:pPr>
        <w:pStyle w:val="ListParagraph"/>
      </w:pPr>
    </w:p>
    <w:p w:rsidRPr="00927CA8" w:rsidR="00335EF8" w:rsidP="00335EF8" w:rsidRDefault="00335EF8" w14:paraId="62A861BB" w14:textId="7D1CA02C">
      <w:pPr>
        <w:pStyle w:val="ListParagraph"/>
      </w:pPr>
      <w:r w:rsidRPr="00927CA8">
        <w:t>This section define</w:t>
      </w:r>
      <w:r>
        <w:t>s</w:t>
      </w:r>
      <w:r w:rsidRPr="00927CA8">
        <w:t xml:space="preserve"> appointment types and evaluation.  David explained the efforts undertaken thus far: Steve did an initial sweep, then David made changes, then Sue replied with comments and changes. </w:t>
      </w:r>
      <w:proofErr w:type="gramStart"/>
      <w:r w:rsidRPr="00927CA8">
        <w:t>Finally</w:t>
      </w:r>
      <w:proofErr w:type="gramEnd"/>
      <w:r w:rsidRPr="00927CA8">
        <w:t xml:space="preserve"> everyone in this subgroup got a copy, and Steve did a run-through and caught a few more things and then we considered it done to the level we’re at right now.  We do not seek major changes at this point. David pointed out one thing to bear in mind:  when you’re going through the manual you see other things that you’d like to “fix” but we will resist that in order to keep our role and changes cleanly associated with the proposal.  We can note things that may need to be cleaned up (often having nothing to do with the proposal) but the changes must be initiated by Mary and the appropriate committee. Jenny notes that </w:t>
      </w:r>
      <w:r w:rsidRPr="00927CA8">
        <w:lastRenderedPageBreak/>
        <w:t xml:space="preserve">when presenting the </w:t>
      </w:r>
      <w:proofErr w:type="gramStart"/>
      <w:r w:rsidRPr="00927CA8">
        <w:t>changes</w:t>
      </w:r>
      <w:proofErr w:type="gramEnd"/>
      <w:r w:rsidRPr="00927CA8">
        <w:t xml:space="preserve"> we are recommending to the appropriate committees, we are accompanying the proposed changes with the action plan as a whole.  It’s possible that </w:t>
      </w:r>
      <w:r>
        <w:t>committee chairs</w:t>
      </w:r>
      <w:r w:rsidRPr="00927CA8">
        <w:t xml:space="preserve"> and Mary may decide to talk about the proposal when it’s on the FC floor in ways that go beyond the rationale. </w:t>
      </w:r>
    </w:p>
    <w:p w:rsidRPr="00927CA8" w:rsidR="00335EF8" w:rsidP="00335EF8" w:rsidRDefault="00335EF8" w14:paraId="70BA2F47" w14:textId="77777777">
      <w:r w:rsidRPr="00927CA8">
        <w:tab/>
      </w:r>
      <w:proofErr w:type="gramStart"/>
      <w:r w:rsidRPr="00927CA8">
        <w:t>E.2.1  Basic</w:t>
      </w:r>
      <w:proofErr w:type="gramEnd"/>
      <w:r w:rsidRPr="00927CA8">
        <w:t xml:space="preserve"> Types of Faculty Appointments --Discussion   </w:t>
      </w:r>
    </w:p>
    <w:p w:rsidRPr="00927CA8" w:rsidR="00335EF8" w:rsidP="00335EF8" w:rsidRDefault="00335EF8" w14:paraId="31B4A9A9" w14:textId="77777777">
      <w:pPr>
        <w:ind w:left="720"/>
      </w:pPr>
      <w:r w:rsidRPr="00927CA8">
        <w:t xml:space="preserve">We discussed whether it would be better to send this doc to CORSAF with the recommendation to change the name of “tenure-track/tenured” or to just point out the problem and let them decide on a label.   We decide to go with “tenure-track/tenured” because these titles are used elsewhere so in changing it from “regular” to this we are simply making things consistent.   We are avoiding any appearance of tampering with language that does not pertain to our action. </w:t>
      </w:r>
    </w:p>
    <w:p w:rsidRPr="00927CA8" w:rsidR="00335EF8" w:rsidP="00335EF8" w:rsidRDefault="00335EF8" w14:paraId="7ADD7D66" w14:textId="77777777">
      <w:pPr>
        <w:ind w:left="720"/>
      </w:pPr>
      <w:r w:rsidRPr="00927CA8">
        <w:t xml:space="preserve">Natalie </w:t>
      </w:r>
      <w:proofErr w:type="spellStart"/>
      <w:r w:rsidRPr="00927CA8">
        <w:t>Oie</w:t>
      </w:r>
      <w:proofErr w:type="spellEnd"/>
      <w:r w:rsidRPr="00927CA8">
        <w:t xml:space="preserve"> -- E.6 d and e-- someday in the future Natalie points out that it would be good to see the manual remove “</w:t>
      </w:r>
      <w:proofErr w:type="spellStart"/>
      <w:r w:rsidRPr="00927CA8">
        <w:t>non tenured</w:t>
      </w:r>
      <w:proofErr w:type="spellEnd"/>
      <w:r w:rsidRPr="00927CA8">
        <w:t>.”   One option would be to say: “if the department head does not propose to reappoint a faculty member in their probationary period of a tenure-track appointment.</w:t>
      </w:r>
    </w:p>
    <w:p w:rsidRPr="00927CA8" w:rsidR="00335EF8" w:rsidP="00335EF8" w:rsidRDefault="00335EF8" w14:paraId="1E20BD6C" w14:textId="77777777">
      <w:pPr>
        <w:ind w:left="720"/>
      </w:pPr>
      <w:r w:rsidRPr="00927CA8">
        <w:t>Patty—E.2.</w:t>
      </w:r>
      <w:proofErr w:type="gramStart"/>
      <w:r w:rsidRPr="00927CA8">
        <w:t>1.a</w:t>
      </w:r>
      <w:proofErr w:type="gramEnd"/>
      <w:r w:rsidRPr="00927CA8">
        <w:t xml:space="preserve">—What about the use of the term “instructor”?  Discussion: We left it in due to the possibility that some units may not allow assistant professor rank to be associated with a masters-holding faculty member (terminal masters).  We don’t want those people to lose the opportunity for a career path (or a job in general) due to the application of the rank of assistant professor.  </w:t>
      </w:r>
    </w:p>
    <w:p w:rsidRPr="00927CA8" w:rsidR="00335EF8" w:rsidP="00335EF8" w:rsidRDefault="00335EF8" w14:paraId="690FAC60" w14:textId="77777777">
      <w:pPr>
        <w:ind w:left="720"/>
      </w:pPr>
      <w:r w:rsidRPr="00927CA8">
        <w:t xml:space="preserve">Patty—E.2.1.h—emeritus –clean this up? Refer back to the original manual definition of emeritus. Discussion:  In this section the issue pertains to those cases where a faculty member is tenured and giving up tenure and moving off the tenure-track. The manual states that you should get emeritus before leaving the tenured appointment. We discussed this and decided to leave it alone. </w:t>
      </w:r>
    </w:p>
    <w:p w:rsidRPr="00927CA8" w:rsidR="00335EF8" w:rsidP="00335EF8" w:rsidRDefault="00335EF8" w14:paraId="1954DE68" w14:textId="77777777">
      <w:pPr>
        <w:ind w:left="720"/>
      </w:pPr>
      <w:r w:rsidRPr="00927CA8">
        <w:t>Patty—E.11—discussed whether to leave in “(not including summer)” and we decided to leave this alone.</w:t>
      </w:r>
    </w:p>
    <w:p w:rsidRPr="00927CA8" w:rsidR="00335EF8" w:rsidP="00335EF8" w:rsidRDefault="00335EF8" w14:paraId="67E4F519" w14:textId="77777777">
      <w:pPr>
        <w:ind w:left="720"/>
      </w:pPr>
      <w:r w:rsidRPr="00927CA8">
        <w:t xml:space="preserve">Patty--E.11—language says we “shall” include the chair of T&amp;P but “may” include the chair might be better? We had decided on “may” during our meetings because some TTF are not going to want to serve so “may” will open up the possibility of someone off the tenure-track serving in this capacity.  </w:t>
      </w:r>
      <w:r w:rsidRPr="00927CA8">
        <w:rPr>
          <w:highlight w:val="yellow"/>
        </w:rPr>
        <w:t>THIS WAS THE ONLY CHANGE THAT WAS APPROVED. Steve has record of this change.</w:t>
      </w:r>
      <w:r w:rsidRPr="00927CA8">
        <w:t xml:space="preserve"> </w:t>
      </w:r>
    </w:p>
    <w:p w:rsidRPr="00927CA8" w:rsidR="00335EF8" w:rsidP="00335EF8" w:rsidRDefault="00335EF8" w14:paraId="559BBE8F" w14:textId="77777777">
      <w:r w:rsidRPr="00927CA8">
        <w:rPr>
          <w:b/>
        </w:rPr>
        <w:t>Discussion Item: Stabilizing the action plan on the web site.</w:t>
      </w:r>
      <w:r w:rsidRPr="00927CA8">
        <w:t xml:space="preserve"> Concerns about the posted action plan and making changes. The process is not over but our revisions to the action plan are.  Joseph will add a sentence something like this to the action plan information on the </w:t>
      </w:r>
      <w:proofErr w:type="spellStart"/>
      <w:r w:rsidRPr="00927CA8">
        <w:t>CoNTTF</w:t>
      </w:r>
      <w:proofErr w:type="spellEnd"/>
      <w:r w:rsidRPr="00927CA8">
        <w:t xml:space="preserve"> web site</w:t>
      </w:r>
      <w:proofErr w:type="gramStart"/>
      <w:r w:rsidRPr="00927CA8">
        <w:t>:  “</w:t>
      </w:r>
      <w:proofErr w:type="gramEnd"/>
      <w:r w:rsidRPr="00927CA8">
        <w:t xml:space="preserve">This document is the result of a process and is in the midst of review by many entities. So </w:t>
      </w:r>
      <w:proofErr w:type="spellStart"/>
      <w:r w:rsidRPr="00927CA8">
        <w:t>CoNTTF</w:t>
      </w:r>
      <w:proofErr w:type="spellEnd"/>
      <w:r w:rsidRPr="00927CA8">
        <w:t xml:space="preserve"> is receiving feedback at this time and we invite it. The document will not be revised or finalized until we have completed the collection of feedback.  2-14-17”</w:t>
      </w:r>
    </w:p>
    <w:p w:rsidRPr="00927CA8" w:rsidR="00335EF8" w:rsidP="4C056DC4" w:rsidRDefault="00335EF8" w14:paraId="52EA652A" w14:textId="77777777">
      <w:pPr>
        <w:pStyle w:val="ListParagraph"/>
        <w:numPr>
          <w:ilvl w:val="0"/>
          <w:numId w:val="1"/>
        </w:numPr>
        <w:spacing w:after="200" w:line="276" w:lineRule="auto"/>
        <w:rPr>
          <w:rFonts w:cs="Arial"/>
          <w:b w:val="1"/>
          <w:bCs w:val="1"/>
        </w:rPr>
      </w:pPr>
      <w:r w:rsidRPr="4C056DC4" w:rsidR="4C056DC4">
        <w:rPr>
          <w:rFonts w:cs="Arial"/>
          <w:b w:val="1"/>
          <w:bCs w:val="1"/>
        </w:rPr>
        <w:t xml:space="preserve">Adjourn   </w:t>
      </w:r>
    </w:p>
    <w:p w:rsidRPr="00927CA8" w:rsidR="00335EF8" w:rsidP="00335EF8" w:rsidRDefault="00335EF8" w14:paraId="0537E7B5" w14:textId="77777777">
      <w:pPr>
        <w:rPr>
          <w:b/>
        </w:rPr>
      </w:pPr>
      <w:r w:rsidRPr="00927CA8">
        <w:rPr>
          <w:rFonts w:cs="Arial"/>
        </w:rPr>
        <w:t>Next Meeting:  Feb 21 Minutes: David Greene</w:t>
      </w:r>
    </w:p>
    <w:p w:rsidRPr="00927CA8" w:rsidR="00335EF8" w:rsidP="00335EF8" w:rsidRDefault="00335EF8" w14:paraId="4CC0D05D" w14:textId="77777777">
      <w:pPr>
        <w:jc w:val="center"/>
        <w:rPr>
          <w:rFonts w:cs="Arial"/>
        </w:rPr>
      </w:pPr>
    </w:p>
    <w:p w:rsidRPr="0020232A" w:rsidR="00E97BCB" w:rsidP="00335EF8" w:rsidRDefault="00E97BCB" w14:paraId="3FEFFB80" w14:textId="0DCD4A66">
      <w:pPr>
        <w:rPr>
          <w:rFonts w:ascii="Garamond" w:hAnsi="Garamond"/>
          <w:b/>
        </w:rPr>
      </w:pPr>
    </w:p>
    <w:sectPr w:rsidRPr="0020232A" w:rsidR="00E97BCB" w:rsidSect="008167F1">
      <w:footerReference w:type="default" r:id="rId9"/>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23" w:rsidP="00086355" w:rsidRDefault="00D74623" w14:paraId="774059AB" w14:textId="77777777">
      <w:r>
        <w:separator/>
      </w:r>
    </w:p>
  </w:endnote>
  <w:endnote w:type="continuationSeparator" w:id="0">
    <w:p w:rsidR="00D74623" w:rsidP="00086355" w:rsidRDefault="00D74623" w14:paraId="3CEB90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086355" w:rsidP="000C7042" w:rsidRDefault="00086355" w14:paraId="28B25259" w14:textId="24334D4E">
    <w:pPr>
      <w:pStyle w:val="Footer"/>
      <w:jc w:val="center"/>
      <w:rPr>
        <w:sz w:val="22"/>
      </w:rPr>
    </w:pPr>
    <w:r w:rsidRPr="000C7042">
      <w:rPr>
        <w:rFonts w:ascii="Arial Narrow" w:hAnsi="Arial Narrow"/>
        <w:sz w:val="14"/>
      </w:rPr>
      <w:t xml:space="preserve">Page </w:t>
    </w:r>
    <w:r w:rsidRPr="000C7042">
      <w:rPr>
        <w:rFonts w:ascii="Arial Narrow" w:hAnsi="Arial Narrow"/>
        <w:b/>
        <w:bCs/>
        <w:sz w:val="14"/>
      </w:rPr>
      <w:fldChar w:fldCharType="begin"/>
    </w:r>
    <w:r w:rsidRPr="000C7042">
      <w:rPr>
        <w:rFonts w:ascii="Arial Narrow" w:hAnsi="Arial Narrow"/>
        <w:b/>
        <w:bCs/>
        <w:sz w:val="14"/>
      </w:rPr>
      <w:instrText xml:space="preserve"> PAGE </w:instrText>
    </w:r>
    <w:r w:rsidRPr="000C7042">
      <w:rPr>
        <w:rFonts w:ascii="Arial Narrow" w:hAnsi="Arial Narrow"/>
        <w:b/>
        <w:bCs/>
        <w:sz w:val="14"/>
      </w:rPr>
      <w:fldChar w:fldCharType="separate"/>
    </w:r>
    <w:r w:rsidR="00AE4089">
      <w:rPr>
        <w:rFonts w:ascii="Arial Narrow" w:hAnsi="Arial Narrow"/>
        <w:b/>
        <w:bCs/>
        <w:noProof/>
        <w:sz w:val="14"/>
      </w:rPr>
      <w:t>3</w:t>
    </w:r>
    <w:r w:rsidRPr="000C7042">
      <w:rPr>
        <w:rFonts w:ascii="Arial Narrow" w:hAnsi="Arial Narrow"/>
        <w:b/>
        <w:bCs/>
        <w:sz w:val="14"/>
      </w:rPr>
      <w:fldChar w:fldCharType="end"/>
    </w:r>
    <w:r w:rsidRPr="000C7042">
      <w:rPr>
        <w:rFonts w:ascii="Arial Narrow" w:hAnsi="Arial Narrow"/>
        <w:sz w:val="14"/>
      </w:rPr>
      <w:t xml:space="preserve"> of </w:t>
    </w:r>
    <w:r w:rsidRPr="000C7042">
      <w:rPr>
        <w:rFonts w:ascii="Arial Narrow" w:hAnsi="Arial Narrow"/>
        <w:b/>
        <w:bCs/>
        <w:sz w:val="14"/>
      </w:rPr>
      <w:fldChar w:fldCharType="begin"/>
    </w:r>
    <w:r w:rsidRPr="000C7042">
      <w:rPr>
        <w:rFonts w:ascii="Arial Narrow" w:hAnsi="Arial Narrow"/>
        <w:b/>
        <w:bCs/>
        <w:sz w:val="14"/>
      </w:rPr>
      <w:instrText xml:space="preserve"> NUMPAGES  </w:instrText>
    </w:r>
    <w:r w:rsidRPr="000C7042">
      <w:rPr>
        <w:rFonts w:ascii="Arial Narrow" w:hAnsi="Arial Narrow"/>
        <w:b/>
        <w:bCs/>
        <w:sz w:val="14"/>
      </w:rPr>
      <w:fldChar w:fldCharType="separate"/>
    </w:r>
    <w:r w:rsidR="00AE4089">
      <w:rPr>
        <w:rFonts w:ascii="Arial Narrow" w:hAnsi="Arial Narrow"/>
        <w:b/>
        <w:bCs/>
        <w:noProof/>
        <w:sz w:val="14"/>
      </w:rPr>
      <w:t>3</w:t>
    </w:r>
    <w:r w:rsidRPr="000C7042">
      <w:rPr>
        <w:rFonts w:ascii="Arial Narrow" w:hAnsi="Arial Narrow"/>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23" w:rsidP="00086355" w:rsidRDefault="00D74623" w14:paraId="6839E5AF" w14:textId="77777777">
      <w:r>
        <w:separator/>
      </w:r>
    </w:p>
  </w:footnote>
  <w:footnote w:type="continuationSeparator" w:id="0">
    <w:p w:rsidR="00D74623" w:rsidP="00086355" w:rsidRDefault="00D74623" w14:paraId="3885F00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541"/>
    <w:multiLevelType w:val="hybridMultilevel"/>
    <w:tmpl w:val="BBAEB898"/>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4C121BC"/>
    <w:multiLevelType w:val="hybridMultilevel"/>
    <w:tmpl w:val="B2B8EAF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54C664D"/>
    <w:multiLevelType w:val="hybridMultilevel"/>
    <w:tmpl w:val="CCD820B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62B54CD"/>
    <w:multiLevelType w:val="hybridMultilevel"/>
    <w:tmpl w:val="F586D9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7311552"/>
    <w:multiLevelType w:val="hybridMultilevel"/>
    <w:tmpl w:val="4FA00DC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DB51434"/>
    <w:multiLevelType w:val="hybridMultilevel"/>
    <w:tmpl w:val="7A6611B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1157FBF"/>
    <w:multiLevelType w:val="hybridMultilevel"/>
    <w:tmpl w:val="0F8479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2841172"/>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8548CD"/>
    <w:multiLevelType w:val="hybridMultilevel"/>
    <w:tmpl w:val="38FC79E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1AA0153F"/>
    <w:multiLevelType w:val="hybridMultilevel"/>
    <w:tmpl w:val="6ABC49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99913A6"/>
    <w:multiLevelType w:val="hybridMultilevel"/>
    <w:tmpl w:val="BE4A8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D64ADC6">
      <w:start w:val="1"/>
      <w:numFmt w:val="lowerRoman"/>
      <w:lvlText w:val="%3."/>
      <w:lvlJc w:val="left"/>
      <w:pPr>
        <w:ind w:left="2340" w:hanging="720"/>
      </w:pPr>
      <w:rPr>
        <w:rFonts w:hint="default"/>
        <w:b w:val="0"/>
        <w:sz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9A3448"/>
    <w:multiLevelType w:val="hybridMultilevel"/>
    <w:tmpl w:val="C10A56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9C114CC"/>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2F8D7F50"/>
    <w:multiLevelType w:val="hybridMultilevel"/>
    <w:tmpl w:val="83B089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1C062F0"/>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1F0A0E"/>
    <w:multiLevelType w:val="hybridMultilevel"/>
    <w:tmpl w:val="FAE613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9E70A00"/>
    <w:multiLevelType w:val="multilevel"/>
    <w:tmpl w:val="F3CA2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ascii="Arial Narrow" w:hAnsi="Arial Narrow" w:eastAsia="Times New Roman" w:cs="Times New Roman"/>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F7118A"/>
    <w:multiLevelType w:val="hybridMultilevel"/>
    <w:tmpl w:val="F9C801F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48E54F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884211"/>
    <w:multiLevelType w:val="multilevel"/>
    <w:tmpl w:val="D5AE0FBA"/>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4DC41D9E"/>
    <w:multiLevelType w:val="hybridMultilevel"/>
    <w:tmpl w:val="BF8004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55880741"/>
    <w:multiLevelType w:val="hybridMultilevel"/>
    <w:tmpl w:val="10201A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136413"/>
    <w:multiLevelType w:val="hybridMultilevel"/>
    <w:tmpl w:val="1744F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062F4"/>
    <w:multiLevelType w:val="hybridMultilevel"/>
    <w:tmpl w:val="DE90FB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392371D"/>
    <w:multiLevelType w:val="hybridMultilevel"/>
    <w:tmpl w:val="41DE5A20"/>
    <w:lvl w:ilvl="0" w:tplc="04090001">
      <w:start w:val="1"/>
      <w:numFmt w:val="bullet"/>
      <w:lvlText w:val=""/>
      <w:lvlJc w:val="left"/>
      <w:pPr>
        <w:ind w:left="766" w:hanging="360"/>
      </w:pPr>
      <w:rPr>
        <w:rFonts w:hint="default" w:ascii="Symbol" w:hAnsi="Symbol"/>
      </w:rPr>
    </w:lvl>
    <w:lvl w:ilvl="1" w:tplc="04090003" w:tentative="1">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26" w15:restartNumberingAfterBreak="0">
    <w:nsid w:val="63CD7928"/>
    <w:multiLevelType w:val="hybridMultilevel"/>
    <w:tmpl w:val="3174A3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7107EFF"/>
    <w:multiLevelType w:val="hybridMultilevel"/>
    <w:tmpl w:val="8384E2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E820E09"/>
    <w:multiLevelType w:val="hybridMultilevel"/>
    <w:tmpl w:val="971A46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96FA6"/>
    <w:multiLevelType w:val="multilevel"/>
    <w:tmpl w:val="EDB4A38C"/>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hint="default" w:ascii="Symbol" w:hAnsi="Symbo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8"/>
  </w:num>
  <w:num w:numId="6">
    <w:abstractNumId w:val="25"/>
  </w:num>
  <w:num w:numId="7">
    <w:abstractNumId w:val="11"/>
  </w:num>
  <w:num w:numId="8">
    <w:abstractNumId w:val="6"/>
  </w:num>
  <w:num w:numId="9">
    <w:abstractNumId w:val="10"/>
  </w:num>
  <w:num w:numId="10">
    <w:abstractNumId w:val="2"/>
  </w:num>
  <w:num w:numId="11">
    <w:abstractNumId w:val="4"/>
  </w:num>
  <w:num w:numId="12">
    <w:abstractNumId w:val="5"/>
  </w:num>
  <w:num w:numId="13">
    <w:abstractNumId w:val="22"/>
  </w:num>
  <w:num w:numId="14">
    <w:abstractNumId w:val="12"/>
  </w:num>
  <w:num w:numId="15">
    <w:abstractNumId w:val="17"/>
  </w:num>
  <w:num w:numId="16">
    <w:abstractNumId w:val="0"/>
  </w:num>
  <w:num w:numId="17">
    <w:abstractNumId w:val="14"/>
  </w:num>
  <w:num w:numId="18">
    <w:abstractNumId w:val="29"/>
  </w:num>
  <w:num w:numId="19">
    <w:abstractNumId w:val="19"/>
  </w:num>
  <w:num w:numId="20">
    <w:abstractNumId w:val="28"/>
  </w:num>
  <w:num w:numId="21">
    <w:abstractNumId w:val="16"/>
  </w:num>
  <w:num w:numId="22">
    <w:abstractNumId w:val="3"/>
  </w:num>
  <w:num w:numId="23">
    <w:abstractNumId w:val="23"/>
  </w:num>
  <w:num w:numId="24">
    <w:abstractNumId w:val="27"/>
  </w:num>
  <w:num w:numId="25">
    <w:abstractNumId w:val="26"/>
  </w:num>
  <w:num w:numId="26">
    <w:abstractNumId w:val="9"/>
  </w:num>
  <w:num w:numId="27">
    <w:abstractNumId w:val="24"/>
  </w:num>
  <w:num w:numId="28">
    <w:abstractNumId w:val="7"/>
  </w:num>
  <w:num w:numId="29">
    <w:abstractNumId w:val="18"/>
  </w:num>
  <w:num w:numId="30">
    <w:abstractNumId w:val="20"/>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B98"/>
    <w:rsid w:val="00082401"/>
    <w:rsid w:val="00083684"/>
    <w:rsid w:val="00086355"/>
    <w:rsid w:val="00086A6D"/>
    <w:rsid w:val="00087EF4"/>
    <w:rsid w:val="00093E4E"/>
    <w:rsid w:val="00095CB5"/>
    <w:rsid w:val="000A4973"/>
    <w:rsid w:val="000B0B77"/>
    <w:rsid w:val="000B2A2B"/>
    <w:rsid w:val="000C2847"/>
    <w:rsid w:val="000C4C0D"/>
    <w:rsid w:val="000C7042"/>
    <w:rsid w:val="000C7DC4"/>
    <w:rsid w:val="000D15F2"/>
    <w:rsid w:val="000D5EB2"/>
    <w:rsid w:val="000D6624"/>
    <w:rsid w:val="000E04C6"/>
    <w:rsid w:val="000E1719"/>
    <w:rsid w:val="000E41E5"/>
    <w:rsid w:val="000E46DB"/>
    <w:rsid w:val="000E67A8"/>
    <w:rsid w:val="00100DBB"/>
    <w:rsid w:val="0010241C"/>
    <w:rsid w:val="001050E3"/>
    <w:rsid w:val="00105426"/>
    <w:rsid w:val="00112EF8"/>
    <w:rsid w:val="00116339"/>
    <w:rsid w:val="00117BC2"/>
    <w:rsid w:val="0012194B"/>
    <w:rsid w:val="00131FBF"/>
    <w:rsid w:val="00136203"/>
    <w:rsid w:val="00143AF9"/>
    <w:rsid w:val="00145429"/>
    <w:rsid w:val="00147C39"/>
    <w:rsid w:val="00153351"/>
    <w:rsid w:val="00160B71"/>
    <w:rsid w:val="001628A0"/>
    <w:rsid w:val="00174B02"/>
    <w:rsid w:val="00174BD5"/>
    <w:rsid w:val="00182BBC"/>
    <w:rsid w:val="00183C5C"/>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232A"/>
    <w:rsid w:val="0020382E"/>
    <w:rsid w:val="0020561C"/>
    <w:rsid w:val="00221F9D"/>
    <w:rsid w:val="00223486"/>
    <w:rsid w:val="00233044"/>
    <w:rsid w:val="002338C4"/>
    <w:rsid w:val="00240453"/>
    <w:rsid w:val="00246EB1"/>
    <w:rsid w:val="002504E1"/>
    <w:rsid w:val="002519C3"/>
    <w:rsid w:val="00251B44"/>
    <w:rsid w:val="00256FBA"/>
    <w:rsid w:val="00261F76"/>
    <w:rsid w:val="00263DE2"/>
    <w:rsid w:val="0026451A"/>
    <w:rsid w:val="00266C38"/>
    <w:rsid w:val="002678EC"/>
    <w:rsid w:val="00267933"/>
    <w:rsid w:val="00267FFC"/>
    <w:rsid w:val="0027753B"/>
    <w:rsid w:val="002779CC"/>
    <w:rsid w:val="00282357"/>
    <w:rsid w:val="00285058"/>
    <w:rsid w:val="0029216C"/>
    <w:rsid w:val="002928E5"/>
    <w:rsid w:val="00294A11"/>
    <w:rsid w:val="002A54E1"/>
    <w:rsid w:val="002B4BE7"/>
    <w:rsid w:val="002C1F18"/>
    <w:rsid w:val="002C4254"/>
    <w:rsid w:val="002C70DE"/>
    <w:rsid w:val="002D3320"/>
    <w:rsid w:val="002D3CE3"/>
    <w:rsid w:val="002D5F64"/>
    <w:rsid w:val="002E0834"/>
    <w:rsid w:val="002E3929"/>
    <w:rsid w:val="002F0AAB"/>
    <w:rsid w:val="003000A8"/>
    <w:rsid w:val="0030167B"/>
    <w:rsid w:val="00302910"/>
    <w:rsid w:val="00304B79"/>
    <w:rsid w:val="003076B0"/>
    <w:rsid w:val="003103E7"/>
    <w:rsid w:val="00310AB9"/>
    <w:rsid w:val="00310DE9"/>
    <w:rsid w:val="00326C34"/>
    <w:rsid w:val="00330CDE"/>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AF9"/>
    <w:rsid w:val="00416871"/>
    <w:rsid w:val="00417383"/>
    <w:rsid w:val="004254B2"/>
    <w:rsid w:val="00431497"/>
    <w:rsid w:val="004336F1"/>
    <w:rsid w:val="004402A2"/>
    <w:rsid w:val="004413E2"/>
    <w:rsid w:val="00446EB1"/>
    <w:rsid w:val="00450675"/>
    <w:rsid w:val="0045272F"/>
    <w:rsid w:val="00461E72"/>
    <w:rsid w:val="00465640"/>
    <w:rsid w:val="004668D5"/>
    <w:rsid w:val="00471CB9"/>
    <w:rsid w:val="00473895"/>
    <w:rsid w:val="00473BE0"/>
    <w:rsid w:val="004765D3"/>
    <w:rsid w:val="00481493"/>
    <w:rsid w:val="00486882"/>
    <w:rsid w:val="00491A85"/>
    <w:rsid w:val="00491A9F"/>
    <w:rsid w:val="00494574"/>
    <w:rsid w:val="004A4801"/>
    <w:rsid w:val="004A510B"/>
    <w:rsid w:val="004A5A4E"/>
    <w:rsid w:val="004B0E7C"/>
    <w:rsid w:val="004B1B97"/>
    <w:rsid w:val="004B3673"/>
    <w:rsid w:val="004D213D"/>
    <w:rsid w:val="004D52F7"/>
    <w:rsid w:val="004E00B4"/>
    <w:rsid w:val="004E14F2"/>
    <w:rsid w:val="004E1980"/>
    <w:rsid w:val="004E2BA2"/>
    <w:rsid w:val="004E77E3"/>
    <w:rsid w:val="005105B4"/>
    <w:rsid w:val="00510BBD"/>
    <w:rsid w:val="00511089"/>
    <w:rsid w:val="00511A2D"/>
    <w:rsid w:val="005120D6"/>
    <w:rsid w:val="00516E49"/>
    <w:rsid w:val="00516FD9"/>
    <w:rsid w:val="00520286"/>
    <w:rsid w:val="00525284"/>
    <w:rsid w:val="00530A3C"/>
    <w:rsid w:val="005564D9"/>
    <w:rsid w:val="00561074"/>
    <w:rsid w:val="005622DE"/>
    <w:rsid w:val="00572B5A"/>
    <w:rsid w:val="00574DFC"/>
    <w:rsid w:val="00575867"/>
    <w:rsid w:val="0057720F"/>
    <w:rsid w:val="0058173E"/>
    <w:rsid w:val="00597848"/>
    <w:rsid w:val="005A69F9"/>
    <w:rsid w:val="005B233B"/>
    <w:rsid w:val="005B6967"/>
    <w:rsid w:val="005C04E3"/>
    <w:rsid w:val="005C1C83"/>
    <w:rsid w:val="005C504A"/>
    <w:rsid w:val="005D1BA4"/>
    <w:rsid w:val="005D332A"/>
    <w:rsid w:val="005E6029"/>
    <w:rsid w:val="005E745F"/>
    <w:rsid w:val="005F5B4A"/>
    <w:rsid w:val="005F600C"/>
    <w:rsid w:val="005F79C3"/>
    <w:rsid w:val="006036A5"/>
    <w:rsid w:val="00604955"/>
    <w:rsid w:val="00604F55"/>
    <w:rsid w:val="00605220"/>
    <w:rsid w:val="006153E8"/>
    <w:rsid w:val="006176F5"/>
    <w:rsid w:val="00626476"/>
    <w:rsid w:val="00632A22"/>
    <w:rsid w:val="006369FA"/>
    <w:rsid w:val="006374A6"/>
    <w:rsid w:val="006675B5"/>
    <w:rsid w:val="0067116E"/>
    <w:rsid w:val="00673208"/>
    <w:rsid w:val="00676AD2"/>
    <w:rsid w:val="00687239"/>
    <w:rsid w:val="006875A8"/>
    <w:rsid w:val="00690649"/>
    <w:rsid w:val="0069166E"/>
    <w:rsid w:val="006A1AD9"/>
    <w:rsid w:val="006B7160"/>
    <w:rsid w:val="006C46EA"/>
    <w:rsid w:val="006C731A"/>
    <w:rsid w:val="006D360E"/>
    <w:rsid w:val="006D6E84"/>
    <w:rsid w:val="006E6DA4"/>
    <w:rsid w:val="006F13BC"/>
    <w:rsid w:val="006F1E03"/>
    <w:rsid w:val="006F254E"/>
    <w:rsid w:val="00703D7C"/>
    <w:rsid w:val="00710590"/>
    <w:rsid w:val="00712835"/>
    <w:rsid w:val="00714857"/>
    <w:rsid w:val="00715EFC"/>
    <w:rsid w:val="00720329"/>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3A2D"/>
    <w:rsid w:val="0077602D"/>
    <w:rsid w:val="00782823"/>
    <w:rsid w:val="00785499"/>
    <w:rsid w:val="00786D07"/>
    <w:rsid w:val="007948AB"/>
    <w:rsid w:val="007A3641"/>
    <w:rsid w:val="007A5C2D"/>
    <w:rsid w:val="007B3973"/>
    <w:rsid w:val="007B6DC0"/>
    <w:rsid w:val="007C0CA0"/>
    <w:rsid w:val="007C5B13"/>
    <w:rsid w:val="007C65F2"/>
    <w:rsid w:val="007D2C0A"/>
    <w:rsid w:val="007D2C57"/>
    <w:rsid w:val="007D37DB"/>
    <w:rsid w:val="007D4685"/>
    <w:rsid w:val="007D56B0"/>
    <w:rsid w:val="007E234F"/>
    <w:rsid w:val="007F708A"/>
    <w:rsid w:val="007F70D3"/>
    <w:rsid w:val="00800CEB"/>
    <w:rsid w:val="00803552"/>
    <w:rsid w:val="008066A3"/>
    <w:rsid w:val="00806D9B"/>
    <w:rsid w:val="00810380"/>
    <w:rsid w:val="008167F1"/>
    <w:rsid w:val="008170CD"/>
    <w:rsid w:val="008215D4"/>
    <w:rsid w:val="008224A4"/>
    <w:rsid w:val="00826F99"/>
    <w:rsid w:val="00831568"/>
    <w:rsid w:val="008329CA"/>
    <w:rsid w:val="00837080"/>
    <w:rsid w:val="00842C48"/>
    <w:rsid w:val="008434E5"/>
    <w:rsid w:val="00843990"/>
    <w:rsid w:val="00855939"/>
    <w:rsid w:val="008564D1"/>
    <w:rsid w:val="00862245"/>
    <w:rsid w:val="00863EB5"/>
    <w:rsid w:val="008643DF"/>
    <w:rsid w:val="00871136"/>
    <w:rsid w:val="00874C2D"/>
    <w:rsid w:val="00874E2F"/>
    <w:rsid w:val="0087561C"/>
    <w:rsid w:val="00877744"/>
    <w:rsid w:val="008957F4"/>
    <w:rsid w:val="008A1792"/>
    <w:rsid w:val="008A1C2E"/>
    <w:rsid w:val="008A2F68"/>
    <w:rsid w:val="008A61E3"/>
    <w:rsid w:val="008B0B24"/>
    <w:rsid w:val="008B3CCB"/>
    <w:rsid w:val="008C06DF"/>
    <w:rsid w:val="008D137A"/>
    <w:rsid w:val="008D48B4"/>
    <w:rsid w:val="008D783C"/>
    <w:rsid w:val="008E01E0"/>
    <w:rsid w:val="008E0439"/>
    <w:rsid w:val="008E06BD"/>
    <w:rsid w:val="008E2415"/>
    <w:rsid w:val="008E3F28"/>
    <w:rsid w:val="008E5E5E"/>
    <w:rsid w:val="008E5EAF"/>
    <w:rsid w:val="008F4926"/>
    <w:rsid w:val="008F7DA7"/>
    <w:rsid w:val="00907591"/>
    <w:rsid w:val="00916764"/>
    <w:rsid w:val="0091783A"/>
    <w:rsid w:val="00922361"/>
    <w:rsid w:val="009225F8"/>
    <w:rsid w:val="009252C0"/>
    <w:rsid w:val="009318EE"/>
    <w:rsid w:val="00932145"/>
    <w:rsid w:val="009366EC"/>
    <w:rsid w:val="00936EB5"/>
    <w:rsid w:val="00942515"/>
    <w:rsid w:val="009456AC"/>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B34"/>
    <w:rsid w:val="00A111A2"/>
    <w:rsid w:val="00A13010"/>
    <w:rsid w:val="00A13BD8"/>
    <w:rsid w:val="00A17984"/>
    <w:rsid w:val="00A203FE"/>
    <w:rsid w:val="00A354C8"/>
    <w:rsid w:val="00A37AC3"/>
    <w:rsid w:val="00A42961"/>
    <w:rsid w:val="00A4329B"/>
    <w:rsid w:val="00A5448C"/>
    <w:rsid w:val="00A6136C"/>
    <w:rsid w:val="00A62EC1"/>
    <w:rsid w:val="00A646FE"/>
    <w:rsid w:val="00A71EE3"/>
    <w:rsid w:val="00A748BD"/>
    <w:rsid w:val="00A74BDD"/>
    <w:rsid w:val="00A7514E"/>
    <w:rsid w:val="00A77C19"/>
    <w:rsid w:val="00A8028A"/>
    <w:rsid w:val="00A86ABC"/>
    <w:rsid w:val="00A924D1"/>
    <w:rsid w:val="00A92BBA"/>
    <w:rsid w:val="00A97C86"/>
    <w:rsid w:val="00AA7C1E"/>
    <w:rsid w:val="00AB071E"/>
    <w:rsid w:val="00AB2BA3"/>
    <w:rsid w:val="00AB53B2"/>
    <w:rsid w:val="00AC037B"/>
    <w:rsid w:val="00AC12C9"/>
    <w:rsid w:val="00AC2D65"/>
    <w:rsid w:val="00AC378B"/>
    <w:rsid w:val="00AD1E3B"/>
    <w:rsid w:val="00AD627C"/>
    <w:rsid w:val="00AE4089"/>
    <w:rsid w:val="00AE4E2E"/>
    <w:rsid w:val="00AF071C"/>
    <w:rsid w:val="00AF2FBE"/>
    <w:rsid w:val="00AF3F61"/>
    <w:rsid w:val="00AF76EE"/>
    <w:rsid w:val="00B00FC5"/>
    <w:rsid w:val="00B061A9"/>
    <w:rsid w:val="00B11836"/>
    <w:rsid w:val="00B15657"/>
    <w:rsid w:val="00B15CAF"/>
    <w:rsid w:val="00B166E2"/>
    <w:rsid w:val="00B16BDD"/>
    <w:rsid w:val="00B16FDA"/>
    <w:rsid w:val="00B269A4"/>
    <w:rsid w:val="00B26EFD"/>
    <w:rsid w:val="00B31529"/>
    <w:rsid w:val="00B41B83"/>
    <w:rsid w:val="00B519B7"/>
    <w:rsid w:val="00B53A86"/>
    <w:rsid w:val="00B55235"/>
    <w:rsid w:val="00B5662E"/>
    <w:rsid w:val="00B579B3"/>
    <w:rsid w:val="00B60185"/>
    <w:rsid w:val="00B65449"/>
    <w:rsid w:val="00B6674C"/>
    <w:rsid w:val="00B73159"/>
    <w:rsid w:val="00B85C44"/>
    <w:rsid w:val="00B87526"/>
    <w:rsid w:val="00B8788F"/>
    <w:rsid w:val="00B91A23"/>
    <w:rsid w:val="00B95B3D"/>
    <w:rsid w:val="00B97206"/>
    <w:rsid w:val="00BA01B5"/>
    <w:rsid w:val="00BA11E3"/>
    <w:rsid w:val="00BA319A"/>
    <w:rsid w:val="00BA7080"/>
    <w:rsid w:val="00BB0FA8"/>
    <w:rsid w:val="00BB2B50"/>
    <w:rsid w:val="00BC4B3C"/>
    <w:rsid w:val="00BC7F39"/>
    <w:rsid w:val="00BD4A76"/>
    <w:rsid w:val="00BD61B9"/>
    <w:rsid w:val="00BE22E1"/>
    <w:rsid w:val="00BE4486"/>
    <w:rsid w:val="00BE4BAA"/>
    <w:rsid w:val="00BE796E"/>
    <w:rsid w:val="00BF135C"/>
    <w:rsid w:val="00BF58AF"/>
    <w:rsid w:val="00BF719B"/>
    <w:rsid w:val="00C00811"/>
    <w:rsid w:val="00C00E98"/>
    <w:rsid w:val="00C017CD"/>
    <w:rsid w:val="00C11DB5"/>
    <w:rsid w:val="00C14BBC"/>
    <w:rsid w:val="00C1680A"/>
    <w:rsid w:val="00C16DF6"/>
    <w:rsid w:val="00C31851"/>
    <w:rsid w:val="00C3235D"/>
    <w:rsid w:val="00C344E4"/>
    <w:rsid w:val="00C42586"/>
    <w:rsid w:val="00C43D46"/>
    <w:rsid w:val="00C4456F"/>
    <w:rsid w:val="00C45E42"/>
    <w:rsid w:val="00C47C21"/>
    <w:rsid w:val="00C519AE"/>
    <w:rsid w:val="00C54D7A"/>
    <w:rsid w:val="00C725F8"/>
    <w:rsid w:val="00C73CD8"/>
    <w:rsid w:val="00C74212"/>
    <w:rsid w:val="00C807A8"/>
    <w:rsid w:val="00C87B1F"/>
    <w:rsid w:val="00C911D2"/>
    <w:rsid w:val="00C92693"/>
    <w:rsid w:val="00C9399E"/>
    <w:rsid w:val="00CA1151"/>
    <w:rsid w:val="00CA510A"/>
    <w:rsid w:val="00CB4999"/>
    <w:rsid w:val="00CC0611"/>
    <w:rsid w:val="00CC094B"/>
    <w:rsid w:val="00CC3E7D"/>
    <w:rsid w:val="00CC4AF4"/>
    <w:rsid w:val="00CC5899"/>
    <w:rsid w:val="00CC5ABF"/>
    <w:rsid w:val="00CC5F53"/>
    <w:rsid w:val="00CD15B1"/>
    <w:rsid w:val="00CD55B3"/>
    <w:rsid w:val="00CD5A17"/>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40580"/>
    <w:rsid w:val="00D41416"/>
    <w:rsid w:val="00D43D23"/>
    <w:rsid w:val="00D4507B"/>
    <w:rsid w:val="00D50E94"/>
    <w:rsid w:val="00D510A4"/>
    <w:rsid w:val="00D51C9E"/>
    <w:rsid w:val="00D53275"/>
    <w:rsid w:val="00D54A21"/>
    <w:rsid w:val="00D55BB2"/>
    <w:rsid w:val="00D5729E"/>
    <w:rsid w:val="00D640BE"/>
    <w:rsid w:val="00D65B72"/>
    <w:rsid w:val="00D673A3"/>
    <w:rsid w:val="00D7228E"/>
    <w:rsid w:val="00D74623"/>
    <w:rsid w:val="00D74C37"/>
    <w:rsid w:val="00D7712E"/>
    <w:rsid w:val="00D82635"/>
    <w:rsid w:val="00D855B4"/>
    <w:rsid w:val="00D92F0C"/>
    <w:rsid w:val="00D9367C"/>
    <w:rsid w:val="00D93AFB"/>
    <w:rsid w:val="00DA6B3E"/>
    <w:rsid w:val="00DB38CE"/>
    <w:rsid w:val="00DC17CC"/>
    <w:rsid w:val="00DC37D3"/>
    <w:rsid w:val="00DC4649"/>
    <w:rsid w:val="00DC6495"/>
    <w:rsid w:val="00DC66A3"/>
    <w:rsid w:val="00DD0594"/>
    <w:rsid w:val="00DD0C2C"/>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A50"/>
    <w:rsid w:val="00E21928"/>
    <w:rsid w:val="00E22681"/>
    <w:rsid w:val="00E227C5"/>
    <w:rsid w:val="00E23201"/>
    <w:rsid w:val="00E243A3"/>
    <w:rsid w:val="00E266D1"/>
    <w:rsid w:val="00E2796D"/>
    <w:rsid w:val="00E30C3C"/>
    <w:rsid w:val="00E335FD"/>
    <w:rsid w:val="00E36EEC"/>
    <w:rsid w:val="00E377E9"/>
    <w:rsid w:val="00E46900"/>
    <w:rsid w:val="00E47909"/>
    <w:rsid w:val="00E5003F"/>
    <w:rsid w:val="00E500B8"/>
    <w:rsid w:val="00E503DB"/>
    <w:rsid w:val="00E50E13"/>
    <w:rsid w:val="00E523BF"/>
    <w:rsid w:val="00E65F14"/>
    <w:rsid w:val="00E66698"/>
    <w:rsid w:val="00E66E87"/>
    <w:rsid w:val="00E919D8"/>
    <w:rsid w:val="00E92B39"/>
    <w:rsid w:val="00E92F88"/>
    <w:rsid w:val="00E96032"/>
    <w:rsid w:val="00E97BCB"/>
    <w:rsid w:val="00EA4F73"/>
    <w:rsid w:val="00EA7A6B"/>
    <w:rsid w:val="00EB1F1C"/>
    <w:rsid w:val="00EB6E8C"/>
    <w:rsid w:val="00EC1BC5"/>
    <w:rsid w:val="00EC2F7B"/>
    <w:rsid w:val="00ED2DF7"/>
    <w:rsid w:val="00ED388E"/>
    <w:rsid w:val="00ED4439"/>
    <w:rsid w:val="00ED46E2"/>
    <w:rsid w:val="00EE3D7E"/>
    <w:rsid w:val="00EF0085"/>
    <w:rsid w:val="00EF61A9"/>
    <w:rsid w:val="00EF6BF9"/>
    <w:rsid w:val="00EF7BF6"/>
    <w:rsid w:val="00F03B4A"/>
    <w:rsid w:val="00F07671"/>
    <w:rsid w:val="00F1340F"/>
    <w:rsid w:val="00F142D0"/>
    <w:rsid w:val="00F1792E"/>
    <w:rsid w:val="00F22821"/>
    <w:rsid w:val="00F31798"/>
    <w:rsid w:val="00F32E60"/>
    <w:rsid w:val="00F421CB"/>
    <w:rsid w:val="00F4291F"/>
    <w:rsid w:val="00F430E2"/>
    <w:rsid w:val="00F45346"/>
    <w:rsid w:val="00F45A18"/>
    <w:rsid w:val="00F5010E"/>
    <w:rsid w:val="00F50450"/>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E0EA6"/>
    <w:rsid w:val="00FE4C3A"/>
    <w:rsid w:val="00FE5E63"/>
    <w:rsid w:val="00FF2EF5"/>
    <w:rsid w:val="00FF4305"/>
    <w:rsid w:val="00FF6345"/>
    <w:rsid w:val="4C05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62854085-C08F-4506-A8C1-6236A9B63D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semiHidden/>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sChild>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Christine Pawliuk</lastModifiedBy>
  <revision>4</revision>
  <lastPrinted>2016-04-28T20:49:00.0000000Z</lastPrinted>
  <dcterms:created xsi:type="dcterms:W3CDTF">2017-02-20T19:38:00.0000000Z</dcterms:created>
  <dcterms:modified xsi:type="dcterms:W3CDTF">2019-10-15T15:22:48.0069413Z</dcterms:modified>
</coreProperties>
</file>